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F5" w:rsidRPr="007578BB" w:rsidRDefault="00A017F5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u w:val="single"/>
          <w:lang w:val="ka-GE"/>
        </w:rPr>
        <w:t>პროექტი</w:t>
      </w:r>
    </w:p>
    <w:p w:rsidR="00A017F5" w:rsidRPr="007578BB" w:rsidRDefault="00A017F5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რეგლამენტი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რეგლამენტში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fr-FR"/>
        </w:rPr>
      </w:pPr>
    </w:p>
    <w:p w:rsidR="00A2211E" w:rsidRPr="007578BB" w:rsidRDefault="00A017F5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1.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რეგლამენტ</w:t>
      </w:r>
      <w:r w:rsidR="00A2211E" w:rsidRPr="007578BB">
        <w:rPr>
          <w:rFonts w:ascii="Sylfaen" w:hAnsi="Sylfaen" w:cs="Sylfaen"/>
          <w:sz w:val="24"/>
          <w:szCs w:val="24"/>
          <w:lang w:val="ka-GE"/>
        </w:rPr>
        <w:t>შ</w:t>
      </w:r>
      <w:r w:rsidRPr="007578BB">
        <w:rPr>
          <w:rFonts w:ascii="Sylfaen" w:hAnsi="Sylfaen" w:cs="Sylfaen"/>
          <w:sz w:val="24"/>
          <w:szCs w:val="24"/>
          <w:lang w:val="ka-GE"/>
        </w:rPr>
        <w:t>ი</w:t>
      </w:r>
      <w:r w:rsidRPr="007578BB">
        <w:rPr>
          <w:rFonts w:ascii="Sylfaen" w:hAnsi="Sylfaen"/>
          <w:sz w:val="24"/>
          <w:szCs w:val="24"/>
          <w:lang w:val="fr-FR"/>
        </w:rPr>
        <w:t xml:space="preserve"> (</w:t>
      </w:r>
      <w:r w:rsidRPr="007578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მაცნე</w:t>
      </w:r>
      <w:r w:rsidRPr="007578BB">
        <w:rPr>
          <w:rFonts w:ascii="Sylfaen" w:hAnsi="Sylfaen"/>
          <w:sz w:val="24"/>
          <w:szCs w:val="24"/>
          <w:lang w:val="fr-FR"/>
        </w:rPr>
        <w:t xml:space="preserve"> (www.matsne.gov.ge), </w:t>
      </w:r>
      <w:r w:rsidRPr="007578BB">
        <w:rPr>
          <w:rFonts w:ascii="Sylfaen" w:hAnsi="Sylfaen"/>
          <w:sz w:val="24"/>
          <w:szCs w:val="24"/>
          <w:lang w:val="ka-GE"/>
        </w:rPr>
        <w:t>10</w:t>
      </w:r>
      <w:r w:rsidRPr="007578BB">
        <w:rPr>
          <w:rFonts w:ascii="Sylfaen" w:hAnsi="Sylfaen"/>
          <w:sz w:val="24"/>
          <w:szCs w:val="24"/>
          <w:lang w:val="fr-FR"/>
        </w:rPr>
        <w:t>.</w:t>
      </w:r>
      <w:r w:rsidRPr="007578BB">
        <w:rPr>
          <w:rFonts w:ascii="Sylfaen" w:hAnsi="Sylfaen"/>
          <w:sz w:val="24"/>
          <w:szCs w:val="24"/>
          <w:lang w:val="ka-GE"/>
        </w:rPr>
        <w:t>04</w:t>
      </w:r>
      <w:r w:rsidRPr="007578BB">
        <w:rPr>
          <w:rFonts w:ascii="Sylfaen" w:hAnsi="Sylfaen"/>
          <w:sz w:val="24"/>
          <w:szCs w:val="24"/>
          <w:lang w:val="fr-FR"/>
        </w:rPr>
        <w:t>.201</w:t>
      </w:r>
      <w:r w:rsidRPr="007578BB">
        <w:rPr>
          <w:rFonts w:ascii="Sylfaen" w:hAnsi="Sylfaen"/>
          <w:sz w:val="24"/>
          <w:szCs w:val="24"/>
          <w:lang w:val="ka-GE"/>
        </w:rPr>
        <w:t>9</w:t>
      </w:r>
      <w:r w:rsidRPr="007578BB">
        <w:rPr>
          <w:rFonts w:ascii="Sylfaen" w:hAnsi="Sylfaen"/>
          <w:sz w:val="24"/>
          <w:szCs w:val="24"/>
          <w:lang w:val="fr-FR"/>
        </w:rPr>
        <w:t xml:space="preserve">, </w:t>
      </w:r>
      <w:r w:rsidRPr="007578BB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კოდი</w:t>
      </w:r>
      <w:r w:rsidRPr="007578BB">
        <w:rPr>
          <w:rFonts w:ascii="Sylfaen" w:hAnsi="Sylfaen"/>
          <w:sz w:val="24"/>
          <w:szCs w:val="24"/>
          <w:lang w:val="fr-FR"/>
        </w:rPr>
        <w:t xml:space="preserve">: </w:t>
      </w:r>
      <w:r w:rsidRPr="007578BB">
        <w:rPr>
          <w:rFonts w:ascii="Sylfaen" w:hAnsi="Sylfaen"/>
          <w:color w:val="333333"/>
          <w:sz w:val="24"/>
          <w:szCs w:val="24"/>
          <w:shd w:val="clear" w:color="auto" w:fill="FFFFFF"/>
          <w:lang w:val="fr-FR"/>
        </w:rPr>
        <w:t>010240080.51.056.016040</w:t>
      </w:r>
      <w:r w:rsidRPr="007578BB">
        <w:rPr>
          <w:rFonts w:ascii="Sylfaen" w:hAnsi="Sylfaen"/>
          <w:sz w:val="24"/>
          <w:szCs w:val="24"/>
          <w:lang w:val="fr-FR"/>
        </w:rPr>
        <w:t>)</w:t>
      </w:r>
      <w:r w:rsidR="00A2211E" w:rsidRPr="007578BB">
        <w:rPr>
          <w:rFonts w:ascii="Sylfaen" w:hAnsi="Sylfaen"/>
          <w:sz w:val="24"/>
          <w:szCs w:val="24"/>
          <w:lang w:val="ka-GE"/>
        </w:rPr>
        <w:t xml:space="preserve"> შეტანილ იქნეს შემდეგი ცვლილება: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</w:p>
    <w:p w:rsidR="00A2211E" w:rsidRPr="007578BB" w:rsidRDefault="00A2211E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</w:p>
    <w:p w:rsidR="00BE219D" w:rsidRPr="007578BB" w:rsidRDefault="005F5A25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 w:rsidR="000A1F7D">
        <w:rPr>
          <w:rFonts w:ascii="Sylfaen" w:hAnsi="Sylfaen" w:cs="Sylfaen"/>
          <w:b/>
          <w:sz w:val="24"/>
          <w:szCs w:val="24"/>
          <w:lang w:val="ka-GE"/>
        </w:rPr>
        <w:t>31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-ე მუხლის </w:t>
      </w:r>
      <w:r w:rsidR="00BE219D" w:rsidRPr="007578BB">
        <w:rPr>
          <w:rFonts w:ascii="Sylfaen" w:hAnsi="Sylfaen" w:cs="Sylfaen"/>
          <w:b/>
          <w:sz w:val="24"/>
          <w:szCs w:val="24"/>
          <w:lang w:val="ka-GE"/>
        </w:rPr>
        <w:t>მე-</w:t>
      </w:r>
      <w:r w:rsidR="000A1F7D">
        <w:rPr>
          <w:rFonts w:ascii="Sylfaen" w:hAnsi="Sylfaen" w:cs="Sylfaen"/>
          <w:b/>
          <w:sz w:val="24"/>
          <w:szCs w:val="24"/>
          <w:lang w:val="ka-GE"/>
        </w:rPr>
        <w:t>4 პუნქტი</w:t>
      </w:r>
      <w:r w:rsidR="00F11161" w:rsidRPr="007578B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ჩამოყალიბდეს შემდეგი რედაქციით:</w:t>
      </w:r>
    </w:p>
    <w:p w:rsidR="005F5A25" w:rsidRPr="007578BB" w:rsidRDefault="005F5A25" w:rsidP="000A1F7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7578BB">
        <w:rPr>
          <w:rFonts w:ascii="Sylfaen" w:hAnsi="Sylfaen"/>
          <w:sz w:val="24"/>
          <w:szCs w:val="24"/>
        </w:rPr>
        <w:t>„</w:t>
      </w:r>
      <w:r w:rsidR="00967EBC">
        <w:rPr>
          <w:rFonts w:ascii="Sylfaen" w:hAnsi="Sylfaen"/>
          <w:sz w:val="24"/>
          <w:szCs w:val="24"/>
          <w:lang w:val="ka-GE"/>
        </w:rPr>
        <w:t>4. კომიტეტის თავმჯდომარე აირჩევა ღია კენჭისყრით</w:t>
      </w:r>
      <w:r w:rsidRPr="007578BB">
        <w:rPr>
          <w:rFonts w:ascii="Sylfaen" w:hAnsi="Sylfaen"/>
          <w:sz w:val="24"/>
          <w:szCs w:val="24"/>
        </w:rPr>
        <w:t>“.</w:t>
      </w:r>
    </w:p>
    <w:p w:rsidR="005F5A25" w:rsidRPr="007578BB" w:rsidRDefault="005F5A25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53522" w:rsidRDefault="005F5A25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2. </w:t>
      </w:r>
      <w:r w:rsidR="00967EBC">
        <w:rPr>
          <w:rFonts w:ascii="Sylfaen" w:hAnsi="Sylfaen" w:cs="Sylfaen"/>
          <w:b/>
          <w:sz w:val="24"/>
          <w:szCs w:val="24"/>
          <w:lang w:val="ka-GE"/>
        </w:rPr>
        <w:t>141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-ე მუხლის</w:t>
      </w:r>
      <w:r w:rsidR="00653522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653522" w:rsidRDefault="00653522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ა) სათაური ჩამოყალიბდეს შემდეგი რედაქციით:</w:t>
      </w:r>
    </w:p>
    <w:p w:rsidR="00653522" w:rsidRDefault="00653522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„კანონმდებლობით გათვალისწინებულ თანამდებობის პირთა არჩევა, დანიშვნაზე თანხმობის მიცემა“</w:t>
      </w:r>
    </w:p>
    <w:p w:rsidR="00BE219D" w:rsidRPr="007578BB" w:rsidRDefault="00653522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ბ)</w:t>
      </w:r>
      <w:r w:rsidR="005F5A25" w:rsidRPr="007578B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E219D" w:rsidRPr="007578BB">
        <w:rPr>
          <w:rFonts w:ascii="Sylfaen" w:hAnsi="Sylfaen" w:cs="Sylfaen"/>
          <w:b/>
          <w:sz w:val="24"/>
          <w:szCs w:val="24"/>
          <w:lang w:val="ka-GE"/>
        </w:rPr>
        <w:t>მე-</w:t>
      </w:r>
      <w:r w:rsidR="00967EBC">
        <w:rPr>
          <w:rFonts w:ascii="Sylfaen" w:hAnsi="Sylfaen" w:cs="Sylfaen"/>
          <w:b/>
          <w:sz w:val="24"/>
          <w:szCs w:val="24"/>
          <w:lang w:val="ka-GE"/>
        </w:rPr>
        <w:t>5</w:t>
      </w:r>
      <w:r w:rsidR="005F5A25" w:rsidRPr="007578BB">
        <w:rPr>
          <w:rFonts w:ascii="Sylfaen" w:hAnsi="Sylfaen" w:cs="Sylfaen"/>
          <w:b/>
          <w:sz w:val="24"/>
          <w:szCs w:val="24"/>
          <w:lang w:val="ka-GE"/>
        </w:rPr>
        <w:t xml:space="preserve"> პუნქტი</w:t>
      </w:r>
      <w:r w:rsidR="00F11161" w:rsidRPr="007578BB">
        <w:rPr>
          <w:rFonts w:ascii="Sylfaen" w:hAnsi="Sylfaen" w:cs="Sylfaen"/>
          <w:b/>
          <w:sz w:val="24"/>
          <w:szCs w:val="24"/>
          <w:lang w:val="ka-GE"/>
        </w:rPr>
        <w:t xml:space="preserve"> ჩამოყალიბდეს შემდეგი რედაქციით:</w:t>
      </w:r>
    </w:p>
    <w:p w:rsidR="005F5A25" w:rsidRPr="007578BB" w:rsidRDefault="005A1A73" w:rsidP="00967EBC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</w:rPr>
        <w:t>„</w:t>
      </w:r>
      <w:r w:rsidR="00967EBC">
        <w:rPr>
          <w:rFonts w:ascii="Sylfaen" w:hAnsi="Sylfaen"/>
          <w:sz w:val="24"/>
          <w:szCs w:val="24"/>
          <w:lang w:val="ka-GE"/>
        </w:rPr>
        <w:t>5</w:t>
      </w:r>
      <w:r w:rsidRPr="007578BB">
        <w:rPr>
          <w:rFonts w:ascii="Sylfaen" w:hAnsi="Sylfaen"/>
          <w:sz w:val="24"/>
          <w:szCs w:val="24"/>
        </w:rPr>
        <w:t>.</w:t>
      </w:r>
      <w:r w:rsidR="00967EBC">
        <w:rPr>
          <w:rFonts w:ascii="Sylfaen" w:hAnsi="Sylfaen"/>
          <w:sz w:val="24"/>
          <w:szCs w:val="24"/>
          <w:lang w:val="ka-GE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ამ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მუხლით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გათვალისწინებული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პირების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არჩევა</w:t>
      </w:r>
      <w:r w:rsidR="00967EBC" w:rsidRPr="00967EBC">
        <w:rPr>
          <w:rFonts w:ascii="Sylfaen" w:hAnsi="Sylfaen"/>
          <w:sz w:val="24"/>
          <w:szCs w:val="24"/>
        </w:rPr>
        <w:t>/</w:t>
      </w:r>
      <w:r w:rsidR="00967EBC" w:rsidRPr="00967EBC">
        <w:rPr>
          <w:rFonts w:ascii="Sylfaen" w:hAnsi="Sylfaen" w:cs="Sylfaen"/>
          <w:sz w:val="24"/>
          <w:szCs w:val="24"/>
        </w:rPr>
        <w:t>დანიშვნაზე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თანხმობის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მიცემა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ხდება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>
        <w:rPr>
          <w:rFonts w:ascii="Sylfaen" w:hAnsi="Sylfaen"/>
          <w:sz w:val="24"/>
          <w:szCs w:val="24"/>
          <w:lang w:val="ka-GE"/>
        </w:rPr>
        <w:t>ღია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კენჭისყრით</w:t>
      </w:r>
      <w:r w:rsidR="00967EBC" w:rsidRPr="00967EBC">
        <w:rPr>
          <w:rFonts w:ascii="Sylfaen" w:hAnsi="Sylfaen"/>
          <w:sz w:val="24"/>
          <w:szCs w:val="24"/>
        </w:rPr>
        <w:t>.</w:t>
      </w:r>
      <w:r w:rsidRPr="007578BB">
        <w:rPr>
          <w:rFonts w:ascii="Sylfaen" w:hAnsi="Sylfaen"/>
          <w:sz w:val="24"/>
          <w:szCs w:val="24"/>
        </w:rPr>
        <w:t>“.</w:t>
      </w:r>
    </w:p>
    <w:p w:rsidR="005A1A73" w:rsidRPr="007578BB" w:rsidRDefault="005A1A73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67EBC" w:rsidRDefault="005F5A25" w:rsidP="005A1A73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3</w:t>
      </w:r>
      <w:r w:rsidR="005A1A73" w:rsidRPr="007578BB">
        <w:rPr>
          <w:rFonts w:ascii="Sylfaen" w:hAnsi="Sylfaen" w:cs="Sylfaen"/>
          <w:b/>
          <w:sz w:val="24"/>
          <w:szCs w:val="24"/>
          <w:lang w:val="ka-GE"/>
        </w:rPr>
        <w:t>. 1</w:t>
      </w:r>
      <w:r w:rsidR="00967EBC">
        <w:rPr>
          <w:rFonts w:ascii="Sylfaen" w:hAnsi="Sylfaen" w:cs="Sylfaen"/>
          <w:b/>
          <w:sz w:val="24"/>
          <w:szCs w:val="24"/>
          <w:lang w:val="ka-GE"/>
        </w:rPr>
        <w:t>45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-ე მუხლის</w:t>
      </w:r>
      <w:r w:rsidR="00967EBC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5A1A73" w:rsidRPr="007578BB" w:rsidRDefault="00967EBC" w:rsidP="005A1A73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ა) პირველი პუნქტი </w:t>
      </w:r>
      <w:r w:rsidR="005A1A73" w:rsidRPr="007578BB">
        <w:rPr>
          <w:rFonts w:ascii="Sylfaen" w:hAnsi="Sylfaen" w:cs="Sylfaen"/>
          <w:b/>
          <w:sz w:val="24"/>
          <w:szCs w:val="24"/>
          <w:lang w:val="ka-GE"/>
        </w:rPr>
        <w:t>ჩამოყალიბდეს შემდეგი რედაქციით</w:t>
      </w:r>
      <w:r w:rsidR="005F5A25" w:rsidRPr="007578BB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967EBC" w:rsidRDefault="005A1A73" w:rsidP="005A1A73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„</w:t>
      </w:r>
      <w:r w:rsidR="00967EBC">
        <w:rPr>
          <w:rFonts w:ascii="Sylfaen" w:hAnsi="Sylfaen" w:cs="Sylfaen"/>
          <w:sz w:val="24"/>
          <w:szCs w:val="24"/>
          <w:lang w:val="ka-GE"/>
        </w:rPr>
        <w:t>1</w:t>
      </w:r>
      <w:r w:rsidRPr="00967EBC">
        <w:rPr>
          <w:rFonts w:ascii="Sylfaen" w:hAnsi="Sylfaen"/>
          <w:sz w:val="24"/>
          <w:szCs w:val="24"/>
        </w:rPr>
        <w:t>.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უმაღლესი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საბჭო</w:t>
      </w:r>
      <w:r w:rsidR="00967EBC" w:rsidRPr="00967EBC">
        <w:rPr>
          <w:rFonts w:ascii="Sylfaen" w:hAnsi="Sylfaen"/>
          <w:sz w:val="24"/>
          <w:szCs w:val="24"/>
        </w:rPr>
        <w:t xml:space="preserve">, </w:t>
      </w:r>
      <w:r w:rsidR="00967EBC" w:rsidRPr="00967EBC">
        <w:rPr>
          <w:rFonts w:ascii="Sylfaen" w:hAnsi="Sylfaen" w:cs="Sylfaen"/>
          <w:sz w:val="24"/>
          <w:szCs w:val="24"/>
        </w:rPr>
        <w:t>თავისი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შემადგენლობიდან</w:t>
      </w:r>
      <w:r w:rsidR="00967EBC" w:rsidRPr="00967EBC">
        <w:rPr>
          <w:rFonts w:ascii="Sylfaen" w:hAnsi="Sylfaen"/>
          <w:sz w:val="24"/>
          <w:szCs w:val="24"/>
        </w:rPr>
        <w:t xml:space="preserve">, </w:t>
      </w:r>
      <w:r w:rsidR="00967EBC" w:rsidRPr="00967EBC">
        <w:rPr>
          <w:rFonts w:ascii="Sylfaen" w:hAnsi="Sylfaen" w:cs="Sylfaen"/>
          <w:sz w:val="24"/>
          <w:szCs w:val="24"/>
        </w:rPr>
        <w:t>უმაღლესი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საბჭოს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სხდომაზე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დამსწრე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წევრთა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უმრავლესობით</w:t>
      </w:r>
      <w:r w:rsidR="00967EBC" w:rsidRPr="00967EBC">
        <w:rPr>
          <w:rFonts w:ascii="Sylfaen" w:hAnsi="Sylfaen"/>
          <w:sz w:val="24"/>
          <w:szCs w:val="24"/>
        </w:rPr>
        <w:t xml:space="preserve">, </w:t>
      </w:r>
      <w:r w:rsidR="00967EBC" w:rsidRPr="00967EBC">
        <w:rPr>
          <w:rFonts w:ascii="Sylfaen" w:hAnsi="Sylfaen" w:cs="Sylfaen"/>
          <w:sz w:val="24"/>
          <w:szCs w:val="24"/>
        </w:rPr>
        <w:t>მაგრამ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უმაღლესი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საბჭოს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სრული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შემადგენლობის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არანაკლებ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ერთი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მესამედისა</w:t>
      </w:r>
      <w:r w:rsidR="00967EBC" w:rsidRPr="00967EBC">
        <w:rPr>
          <w:rFonts w:ascii="Sylfaen" w:hAnsi="Sylfaen"/>
          <w:sz w:val="24"/>
          <w:szCs w:val="24"/>
        </w:rPr>
        <w:t xml:space="preserve">, </w:t>
      </w:r>
      <w:r w:rsidR="00A87D4B">
        <w:rPr>
          <w:rFonts w:ascii="Sylfaen" w:hAnsi="Sylfaen"/>
          <w:sz w:val="24"/>
          <w:szCs w:val="24"/>
          <w:lang w:val="ka-GE"/>
        </w:rPr>
        <w:t>ღია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კენჭისყრით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ირჩევს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საჯარო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სამსახურის</w:t>
      </w:r>
      <w:r w:rsidR="00967EBC" w:rsidRPr="00967EBC">
        <w:rPr>
          <w:rFonts w:ascii="Sylfaen" w:hAnsi="Sylfaen"/>
          <w:sz w:val="24"/>
          <w:szCs w:val="24"/>
        </w:rPr>
        <w:t xml:space="preserve"> </w:t>
      </w:r>
      <w:r w:rsidR="00967EBC" w:rsidRPr="00967EBC">
        <w:rPr>
          <w:rFonts w:ascii="Sylfaen" w:hAnsi="Sylfaen" w:cs="Sylfaen"/>
          <w:sz w:val="24"/>
          <w:szCs w:val="24"/>
        </w:rPr>
        <w:t>საბჭოს</w:t>
      </w:r>
      <w:r w:rsidR="00967EBC" w:rsidRPr="00967EBC">
        <w:rPr>
          <w:rFonts w:ascii="Sylfaen" w:hAnsi="Sylfaen"/>
          <w:sz w:val="24"/>
          <w:szCs w:val="24"/>
        </w:rPr>
        <w:t xml:space="preserve"> 1 </w:t>
      </w:r>
      <w:r w:rsidR="00967EBC" w:rsidRPr="00967EBC">
        <w:rPr>
          <w:rFonts w:ascii="Sylfaen" w:hAnsi="Sylfaen" w:cs="Sylfaen"/>
          <w:sz w:val="24"/>
          <w:szCs w:val="24"/>
        </w:rPr>
        <w:t>წევრს</w:t>
      </w:r>
      <w:r w:rsidR="00967EBC" w:rsidRPr="00967EBC">
        <w:rPr>
          <w:rFonts w:ascii="Sylfaen" w:hAnsi="Sylfaen"/>
          <w:sz w:val="24"/>
          <w:szCs w:val="24"/>
        </w:rPr>
        <w:t>.</w:t>
      </w:r>
    </w:p>
    <w:p w:rsidR="00967EBC" w:rsidRDefault="00967EBC" w:rsidP="00967EBC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ა) მე-9 პუნქტი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ჩამოყალიბდეს შემდეგი რედაქციით:</w:t>
      </w:r>
    </w:p>
    <w:p w:rsidR="00EA72AE" w:rsidRPr="00967EBC" w:rsidRDefault="00967EBC" w:rsidP="00967EBC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„9. </w:t>
      </w:r>
      <w:r w:rsidRPr="00967EBC">
        <w:rPr>
          <w:rFonts w:ascii="Sylfaen" w:hAnsi="Sylfaen" w:cs="Sylfaen"/>
          <w:sz w:val="24"/>
          <w:szCs w:val="24"/>
        </w:rPr>
        <w:t>უმაღლესი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საბჭოს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მიერ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არჩეული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საჯარო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სამსახურის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საბჭოს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წევრი</w:t>
      </w:r>
      <w:r w:rsidRPr="00967EBC">
        <w:rPr>
          <w:rFonts w:ascii="Sylfaen" w:hAnsi="Sylfaen"/>
          <w:sz w:val="24"/>
          <w:szCs w:val="24"/>
        </w:rPr>
        <w:t xml:space="preserve">, </w:t>
      </w:r>
      <w:r w:rsidRPr="00967EBC">
        <w:rPr>
          <w:rFonts w:ascii="Sylfaen" w:hAnsi="Sylfaen" w:cs="Sylfaen"/>
          <w:sz w:val="24"/>
          <w:szCs w:val="24"/>
        </w:rPr>
        <w:t>საჯარო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სამსახურის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საბჭოდან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გამოწვეულად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ჩაითვლება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თუ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აღნიშნულ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გადაწყვეტილებას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მხარს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დაუჭერს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უმაღლესი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საბჭოს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სხდომაზე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დამსწრე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წევრთა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უმრავლესობა</w:t>
      </w:r>
      <w:r w:rsidRPr="00967EBC">
        <w:rPr>
          <w:rFonts w:ascii="Sylfaen" w:hAnsi="Sylfaen"/>
          <w:sz w:val="24"/>
          <w:szCs w:val="24"/>
        </w:rPr>
        <w:t xml:space="preserve">, </w:t>
      </w:r>
      <w:r w:rsidRPr="00967EBC">
        <w:rPr>
          <w:rFonts w:ascii="Sylfaen" w:hAnsi="Sylfaen" w:cs="Sylfaen"/>
          <w:sz w:val="24"/>
          <w:szCs w:val="24"/>
        </w:rPr>
        <w:t>მაგრამ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უმაღლესი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საბჭოს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სრული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შემადგენლობის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არანაკლებ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ერთი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მესამედისა</w:t>
      </w:r>
      <w:r w:rsidRPr="00967EBC">
        <w:rPr>
          <w:rFonts w:ascii="Sylfaen" w:hAnsi="Sylfaen"/>
          <w:sz w:val="24"/>
          <w:szCs w:val="24"/>
        </w:rPr>
        <w:t xml:space="preserve">. </w:t>
      </w:r>
      <w:r w:rsidRPr="00967EBC">
        <w:rPr>
          <w:rFonts w:ascii="Sylfaen" w:hAnsi="Sylfaen" w:cs="Sylfaen"/>
          <w:sz w:val="24"/>
          <w:szCs w:val="24"/>
        </w:rPr>
        <w:t>გადაწყვეტილება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მიიღება</w:t>
      </w:r>
      <w:r w:rsidRPr="00967EBC">
        <w:rPr>
          <w:rFonts w:ascii="Sylfaen" w:hAnsi="Sylfaen"/>
          <w:sz w:val="24"/>
          <w:szCs w:val="24"/>
        </w:rPr>
        <w:t xml:space="preserve"> </w:t>
      </w:r>
      <w:r w:rsidR="00A87D4B">
        <w:rPr>
          <w:rFonts w:ascii="Sylfaen" w:hAnsi="Sylfaen"/>
          <w:sz w:val="24"/>
          <w:szCs w:val="24"/>
          <w:lang w:val="ka-GE"/>
        </w:rPr>
        <w:t>ღია</w:t>
      </w:r>
      <w:r w:rsidRPr="00967EBC">
        <w:rPr>
          <w:rFonts w:ascii="Sylfaen" w:hAnsi="Sylfaen"/>
          <w:sz w:val="24"/>
          <w:szCs w:val="24"/>
        </w:rPr>
        <w:t xml:space="preserve"> </w:t>
      </w:r>
      <w:r w:rsidRPr="00967EBC">
        <w:rPr>
          <w:rFonts w:ascii="Sylfaen" w:hAnsi="Sylfaen" w:cs="Sylfaen"/>
          <w:sz w:val="24"/>
          <w:szCs w:val="24"/>
        </w:rPr>
        <w:t>კენჭისყრით</w:t>
      </w:r>
      <w:r w:rsidRPr="00967EBC">
        <w:rPr>
          <w:rFonts w:ascii="Sylfaen" w:hAnsi="Sylfaen"/>
          <w:sz w:val="24"/>
          <w:szCs w:val="24"/>
        </w:rPr>
        <w:t>.</w:t>
      </w:r>
      <w:r w:rsidR="005A1A73" w:rsidRPr="00967EBC">
        <w:rPr>
          <w:rFonts w:ascii="Sylfaen" w:hAnsi="Sylfaen"/>
          <w:sz w:val="24"/>
          <w:szCs w:val="24"/>
        </w:rPr>
        <w:t>“.</w:t>
      </w:r>
      <w:r w:rsidR="000B624D" w:rsidRPr="00967EBC">
        <w:rPr>
          <w:rFonts w:ascii="Sylfaen" w:hAnsi="Sylfaen"/>
          <w:sz w:val="24"/>
          <w:szCs w:val="24"/>
        </w:rPr>
        <w:t xml:space="preserve"> </w:t>
      </w:r>
    </w:p>
    <w:p w:rsidR="00091C06" w:rsidRDefault="00091C06" w:rsidP="00962655">
      <w:pPr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C4FD2" w:rsidRPr="007578BB" w:rsidRDefault="00A017F5" w:rsidP="00962655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5A1A73" w:rsidRPr="007578BB">
        <w:rPr>
          <w:rFonts w:ascii="Sylfaen" w:hAnsi="Sylfaen"/>
          <w:b/>
          <w:sz w:val="24"/>
          <w:szCs w:val="24"/>
          <w:lang w:val="ka-GE"/>
        </w:rPr>
        <w:t>2</w:t>
      </w:r>
      <w:r w:rsidRPr="007578BB">
        <w:rPr>
          <w:rFonts w:ascii="Sylfaen" w:hAnsi="Sylfaen"/>
          <w:b/>
          <w:sz w:val="24"/>
          <w:szCs w:val="24"/>
          <w:lang w:val="fr-FR"/>
        </w:rPr>
        <w:t>.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რეგლამენტი</w:t>
      </w:r>
      <w:r w:rsidR="007C4FD2" w:rsidRPr="007578BB">
        <w:rPr>
          <w:rFonts w:ascii="Sylfaen" w:hAnsi="Sylfaen" w:cs="Sylfaen"/>
          <w:sz w:val="24"/>
          <w:szCs w:val="24"/>
          <w:lang w:val="ka-GE"/>
        </w:rPr>
        <w:t xml:space="preserve"> ამოქმედდეს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>გამოქვეყნებისთანავე.</w:t>
      </w:r>
    </w:p>
    <w:p w:rsidR="00A017F5" w:rsidRPr="007578BB" w:rsidRDefault="007C4FD2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A017F5" w:rsidRPr="007578BB">
        <w:rPr>
          <w:rFonts w:ascii="Sylfaen" w:hAnsi="Sylfaen"/>
          <w:sz w:val="24"/>
          <w:szCs w:val="24"/>
          <w:lang w:val="ka-GE"/>
        </w:rPr>
        <w:t xml:space="preserve"> </w:t>
      </w:r>
    </w:p>
    <w:p w:rsidR="0073282B" w:rsidRDefault="0073282B" w:rsidP="00962655">
      <w:pPr>
        <w:ind w:firstLine="284"/>
        <w:rPr>
          <w:rFonts w:ascii="Sylfaen" w:hAnsi="Sylfaen" w:cs="Sylfaen"/>
          <w:sz w:val="24"/>
          <w:szCs w:val="24"/>
          <w:lang w:val="ka-GE"/>
        </w:rPr>
      </w:pP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რესპუბლიკის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578BB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7578BB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ab/>
        <w:t>დავით გაბაიძე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73282B" w:rsidRDefault="0073282B" w:rsidP="00962655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>ბათუმი,</w:t>
      </w:r>
    </w:p>
    <w:p w:rsidR="00A017F5" w:rsidRPr="007578BB" w:rsidRDefault="005A1A73" w:rsidP="00962655">
      <w:pPr>
        <w:ind w:firstLine="284"/>
        <w:rPr>
          <w:rFonts w:ascii="Sylfaen" w:hAnsi="Sylfaen" w:cs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>2023</w:t>
      </w:r>
      <w:r w:rsidR="00A017F5"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A017F5" w:rsidRPr="007578BB">
        <w:rPr>
          <w:rFonts w:ascii="Sylfaen" w:hAnsi="Sylfaen" w:cs="Sylfaen"/>
          <w:sz w:val="24"/>
          <w:szCs w:val="24"/>
          <w:lang w:val="ka-GE"/>
        </w:rPr>
        <w:t>წლის</w:t>
      </w:r>
    </w:p>
    <w:p w:rsidR="00064BA8" w:rsidRPr="007578BB" w:rsidRDefault="00064BA8" w:rsidP="00962655">
      <w:pPr>
        <w:ind w:firstLine="284"/>
        <w:rPr>
          <w:rFonts w:ascii="Sylfaen" w:hAnsi="Sylfaen" w:cs="Sylfaen"/>
          <w:sz w:val="24"/>
          <w:szCs w:val="24"/>
          <w:lang w:val="fr-FR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№</w:t>
      </w:r>
    </w:p>
    <w:p w:rsidR="00E24CD8" w:rsidRPr="007578BB" w:rsidRDefault="00E24CD8" w:rsidP="001E591F">
      <w:pPr>
        <w:pStyle w:val="Normal"/>
        <w:ind w:firstLine="0"/>
        <w:jc w:val="center"/>
        <w:rPr>
          <w:rFonts w:ascii="Sylfaen" w:hAnsi="Sylfaen" w:cs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lastRenderedPageBreak/>
        <w:t>განმარტებითი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ბარათი</w:t>
      </w:r>
    </w:p>
    <w:p w:rsidR="00A017F5" w:rsidRPr="007578BB" w:rsidRDefault="00A017F5" w:rsidP="00962655">
      <w:pPr>
        <w:pStyle w:val="Normal"/>
        <w:ind w:firstLine="284"/>
        <w:jc w:val="center"/>
        <w:rPr>
          <w:rFonts w:ascii="Sylfaen" w:hAnsi="Sylfaen"/>
          <w:b/>
          <w:szCs w:val="24"/>
          <w:lang w:val="ka-GE"/>
        </w:rPr>
      </w:pPr>
    </w:p>
    <w:p w:rsidR="00162AC5" w:rsidRPr="007578BB" w:rsidRDefault="00E24CD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fr-FR"/>
        </w:rPr>
      </w:pP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უმაღლესი საბჭოს რეგლამენტის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პროექტზე</w:t>
      </w:r>
      <w:r w:rsidRPr="007578BB">
        <w:rPr>
          <w:rFonts w:ascii="Sylfaen" w:hAnsi="Sylfaen"/>
          <w:b/>
          <w:szCs w:val="24"/>
          <w:lang w:val="ka-GE"/>
        </w:rPr>
        <w:t xml:space="preserve"> – „</w:t>
      </w: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უმაღლესი საბჭოს რეგლამენტში</w:t>
      </w:r>
      <w:r w:rsidR="00906A55" w:rsidRPr="007578BB">
        <w:rPr>
          <w:rFonts w:ascii="Sylfaen" w:hAnsi="Sylfaen" w:cs="Sylfaen"/>
          <w:b/>
          <w:szCs w:val="24"/>
          <w:lang w:val="fr-FR"/>
        </w:rPr>
        <w:t xml:space="preserve"> </w:t>
      </w:r>
    </w:p>
    <w:p w:rsidR="00E24CD8" w:rsidRPr="007578BB" w:rsidRDefault="00E24CD8" w:rsidP="001E591F">
      <w:pPr>
        <w:pStyle w:val="Normal"/>
        <w:ind w:firstLine="0"/>
        <w:jc w:val="center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ცვლილების შეტანის შესახებ</w:t>
      </w:r>
      <w:r w:rsidRPr="007578BB">
        <w:rPr>
          <w:rFonts w:ascii="Sylfaen" w:hAnsi="Sylfaen"/>
          <w:b/>
          <w:szCs w:val="24"/>
          <w:lang w:val="ka-GE"/>
        </w:rPr>
        <w:t xml:space="preserve">“ </w:t>
      </w:r>
    </w:p>
    <w:p w:rsidR="00906A55" w:rsidRPr="007578BB" w:rsidRDefault="00906A55" w:rsidP="00962655">
      <w:pPr>
        <w:pStyle w:val="Normal"/>
        <w:ind w:firstLine="284"/>
        <w:jc w:val="both"/>
        <w:rPr>
          <w:rFonts w:ascii="Sylfaen" w:hAnsi="Sylfaen" w:cs="Sylfaen"/>
          <w:b/>
          <w:szCs w:val="24"/>
          <w:lang w:val="fr-FR"/>
        </w:rPr>
      </w:pPr>
    </w:p>
    <w:p w:rsidR="00E24CD8" w:rsidRPr="007578BB" w:rsidRDefault="00E24CD8" w:rsidP="00D407E3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ზოგადი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ინფორმაცია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შესახებ</w:t>
      </w:r>
      <w:r w:rsidRPr="007578BB">
        <w:rPr>
          <w:rFonts w:ascii="Sylfaen" w:hAnsi="Sylfaen"/>
          <w:b/>
          <w:szCs w:val="24"/>
          <w:lang w:val="ka-GE"/>
        </w:rPr>
        <w:t>:</w:t>
      </w:r>
    </w:p>
    <w:p w:rsidR="00E24CD8" w:rsidRPr="007578BB" w:rsidRDefault="00E24CD8" w:rsidP="00D407E3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მიღების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მიზეზი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341A30" w:rsidRPr="00AA4FE8" w:rsidRDefault="0014381C" w:rsidP="00D407E3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უმაღლესი საბჭოს </w:t>
      </w:r>
      <w:r w:rsidR="00AA4FE8" w:rsidRPr="00AA4FE8">
        <w:rPr>
          <w:rFonts w:ascii="Sylfaen" w:hAnsi="Sylfaen" w:cs="Sylfaen"/>
          <w:sz w:val="24"/>
          <w:szCs w:val="24"/>
        </w:rPr>
        <w:t>საქმიანობის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პრაქტიკაში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პერიოდულად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იკვეთება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საკითხები</w:t>
      </w:r>
      <w:r w:rsidR="00AA4FE8" w:rsidRPr="00AA4FE8">
        <w:rPr>
          <w:rFonts w:ascii="Sylfaen" w:hAnsi="Sylfaen"/>
          <w:sz w:val="24"/>
          <w:szCs w:val="24"/>
        </w:rPr>
        <w:t xml:space="preserve">, </w:t>
      </w:r>
      <w:r w:rsidR="00AA4FE8" w:rsidRPr="00AA4FE8">
        <w:rPr>
          <w:rFonts w:ascii="Sylfaen" w:hAnsi="Sylfaen" w:cs="Sylfaen"/>
          <w:sz w:val="24"/>
          <w:szCs w:val="24"/>
        </w:rPr>
        <w:t>რომლებიც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საკანონმდებლო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დონეზე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საჭიროებენ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დაზუსტებას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ან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ახლებურ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რეგულირებას</w:t>
      </w:r>
      <w:r w:rsidR="00AA4FE8" w:rsidRPr="00AA4FE8">
        <w:rPr>
          <w:rFonts w:ascii="Sylfaen" w:hAnsi="Sylfaen"/>
          <w:sz w:val="24"/>
          <w:szCs w:val="24"/>
        </w:rPr>
        <w:t xml:space="preserve">. </w:t>
      </w:r>
      <w:r w:rsidR="00AA4FE8" w:rsidRPr="00AA4FE8">
        <w:rPr>
          <w:rFonts w:ascii="Sylfaen" w:hAnsi="Sylfaen" w:cs="Sylfaen"/>
          <w:sz w:val="24"/>
          <w:szCs w:val="24"/>
        </w:rPr>
        <w:t>ამ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მიზნით</w:t>
      </w:r>
      <w:r w:rsidR="00AA4FE8" w:rsidRPr="00AA4FE8">
        <w:rPr>
          <w:rFonts w:ascii="Sylfaen" w:hAnsi="Sylfaen"/>
          <w:sz w:val="24"/>
          <w:szCs w:val="24"/>
        </w:rPr>
        <w:t xml:space="preserve">, </w:t>
      </w:r>
      <w:r w:rsidR="00AA4FE8" w:rsidRPr="00AA4FE8">
        <w:rPr>
          <w:rFonts w:ascii="Sylfaen" w:hAnsi="Sylfaen" w:cs="Sylfaen"/>
          <w:sz w:val="24"/>
          <w:szCs w:val="24"/>
        </w:rPr>
        <w:t>რეგლამენტში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პერიოდულად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ხორციელდება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ცვლილებები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საკანონმდებლო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პროცესის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უფრო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ეფექტიანად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განხორციელების</w:t>
      </w:r>
      <w:r w:rsidR="00AA4FE8" w:rsidRPr="00AA4FE8">
        <w:rPr>
          <w:rFonts w:ascii="Sylfaen" w:hAnsi="Sylfaen"/>
          <w:sz w:val="24"/>
          <w:szCs w:val="24"/>
        </w:rPr>
        <w:t xml:space="preserve">, </w:t>
      </w:r>
      <w:r w:rsidR="00AA4FE8" w:rsidRPr="00AA4FE8">
        <w:rPr>
          <w:rFonts w:ascii="Sylfaen" w:hAnsi="Sylfaen" w:cs="Sylfaen"/>
          <w:sz w:val="24"/>
          <w:szCs w:val="24"/>
        </w:rPr>
        <w:t>ასევე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უმაღლესი საბჭოს </w:t>
      </w:r>
      <w:r w:rsidR="00AA4FE8" w:rsidRPr="00AA4FE8">
        <w:rPr>
          <w:rFonts w:ascii="Sylfaen" w:hAnsi="Sylfaen" w:cs="Sylfaen"/>
          <w:sz w:val="24"/>
          <w:szCs w:val="24"/>
        </w:rPr>
        <w:t>საქმიანობასთან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დაკავშირებული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ნორმებისა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და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რეგულაციების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დახვეწის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თვალსაზრისით</w:t>
      </w:r>
      <w:r w:rsidR="00AA4FE8" w:rsidRPr="00AA4FE8">
        <w:rPr>
          <w:rFonts w:ascii="Sylfaen" w:hAnsi="Sylfaen"/>
          <w:sz w:val="24"/>
          <w:szCs w:val="24"/>
        </w:rPr>
        <w:t xml:space="preserve">. </w:t>
      </w:r>
      <w:r w:rsidR="00AA4FE8" w:rsidRPr="00AA4FE8">
        <w:rPr>
          <w:rFonts w:ascii="Sylfaen" w:hAnsi="Sylfaen" w:cs="Sylfaen"/>
          <w:sz w:val="24"/>
          <w:szCs w:val="24"/>
        </w:rPr>
        <w:t>წარმოდგენილი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რეგლამენტის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პროექტით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 w:rsidR="00AA4FE8" w:rsidRPr="00AA4FE8"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/>
          <w:sz w:val="24"/>
          <w:szCs w:val="24"/>
        </w:rPr>
        <w:t xml:space="preserve"> თანამდებობის პირთა არჩევის/დანიშვნაზე თანხმობის მიცემის კენჭისყრის ფორმის ცვლილება.</w:t>
      </w:r>
      <w:r w:rsidR="00AA4FE8" w:rsidRPr="00AA4F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აღნიშნული ცვლილება არ შეეხება უმაღლესი საბჭოს თავმჯდომარის და თავმჯდომარის მოადგილის კენჭისყრის ფორმას, რადგანაც აჭარის ავტონომიური რესპუბლიკის </w:t>
      </w:r>
      <w:r w:rsidR="00EA4E33">
        <w:rPr>
          <w:rFonts w:ascii="Sylfaen" w:hAnsi="Sylfaen"/>
          <w:sz w:val="24"/>
          <w:szCs w:val="24"/>
          <w:lang w:val="ka-GE"/>
        </w:rPr>
        <w:t>კონსტიტუციის მე-18 მუხლით დადგენილია მათი ფარული კენჭისყრით არჩევა</w:t>
      </w:r>
      <w:r>
        <w:rPr>
          <w:rFonts w:ascii="Sylfaen" w:hAnsi="Sylfaen"/>
          <w:sz w:val="24"/>
          <w:szCs w:val="24"/>
          <w:lang w:val="ka-GE"/>
        </w:rPr>
        <w:t>.</w:t>
      </w:r>
      <w:r w:rsidR="009B5474" w:rsidRPr="00AA4FE8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D407E3" w:rsidRDefault="00E24CD8" w:rsidP="00D407E3">
      <w:pPr>
        <w:pStyle w:val="aa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578BB">
        <w:rPr>
          <w:rFonts w:ascii="Sylfaen" w:hAnsi="Sylfaen"/>
          <w:b/>
          <w:sz w:val="24"/>
          <w:szCs w:val="24"/>
          <w:lang w:val="ka-GE"/>
        </w:rPr>
        <w:t>.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7578BB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მიზანი</w:t>
      </w:r>
      <w:r w:rsidRPr="007578BB">
        <w:rPr>
          <w:rFonts w:ascii="Sylfaen" w:hAnsi="Sylfaen"/>
          <w:b/>
          <w:sz w:val="24"/>
          <w:szCs w:val="24"/>
          <w:lang w:val="ka-GE"/>
        </w:rPr>
        <w:t>;</w:t>
      </w:r>
    </w:p>
    <w:p w:rsidR="00631717" w:rsidRPr="00D407E3" w:rsidRDefault="003A4AE2" w:rsidP="00D407E3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7578BB">
        <w:rPr>
          <w:rFonts w:ascii="Sylfaen" w:eastAsia="Times New Roman" w:hAnsi="Sylfaen"/>
          <w:sz w:val="24"/>
          <w:szCs w:val="24"/>
          <w:lang w:val="ka-GE"/>
        </w:rPr>
        <w:t>პროექტის მიზანია</w:t>
      </w:r>
      <w:r w:rsidR="009B5474"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 w:rsidR="0014381C">
        <w:rPr>
          <w:rFonts w:ascii="Sylfaen" w:eastAsia="Times New Roman" w:hAnsi="Sylfaen"/>
          <w:sz w:val="24"/>
          <w:szCs w:val="24"/>
          <w:lang w:val="ka-GE"/>
        </w:rPr>
        <w:t xml:space="preserve">უმაღლესი საბჭოს რეგლამენტით გათვალისწინებული თანამდებობის პირების არჩევის/დანიშვნაზე თანხმობის მიცემის ფარული კენჭისყრის ფორმის </w:t>
      </w:r>
      <w:r w:rsidR="00AA4FE8">
        <w:t xml:space="preserve"> </w:t>
      </w:r>
      <w:r w:rsidR="0014381C">
        <w:rPr>
          <w:rFonts w:ascii="Sylfaen" w:hAnsi="Sylfaen"/>
          <w:lang w:val="ka-GE"/>
        </w:rPr>
        <w:t xml:space="preserve">ღია კენჭისყრით ცვლილება. </w:t>
      </w:r>
      <w:r w:rsidR="00AA4FE8">
        <w:t xml:space="preserve"> </w:t>
      </w:r>
      <w:r w:rsidR="009B5474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B130D2"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6861E0" w:rsidRPr="007578BB">
        <w:rPr>
          <w:rFonts w:ascii="Sylfaen" w:hAnsi="Sylfaen"/>
          <w:sz w:val="24"/>
          <w:szCs w:val="24"/>
          <w:lang w:val="ka-GE"/>
        </w:rPr>
        <w:t xml:space="preserve">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არსი</w:t>
      </w:r>
      <w:r w:rsidRPr="007578BB">
        <w:rPr>
          <w:rFonts w:ascii="Sylfaen" w:hAnsi="Sylfaen"/>
          <w:b/>
          <w:szCs w:val="24"/>
          <w:lang w:val="ka-GE"/>
        </w:rPr>
        <w:t xml:space="preserve">; </w:t>
      </w:r>
    </w:p>
    <w:p w:rsidR="00155E23" w:rsidRDefault="00AA4FE8" w:rsidP="00AA4FE8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 w:cs="Sylfaen"/>
        </w:rPr>
        <w:t>რეგლამენტის</w:t>
      </w:r>
      <w:r>
        <w:t xml:space="preserve"> </w:t>
      </w:r>
      <w:r>
        <w:rPr>
          <w:rFonts w:ascii="Sylfaen" w:hAnsi="Sylfaen" w:cs="Sylfaen"/>
        </w:rPr>
        <w:t>პროექტით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 </w:t>
      </w:r>
      <w:r w:rsidR="0014381C">
        <w:rPr>
          <w:rFonts w:ascii="Sylfaen" w:hAnsi="Sylfaen"/>
          <w:lang w:val="ka-GE"/>
        </w:rPr>
        <w:t xml:space="preserve">უმაღლესი საბჭოს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თანამდებობაზე</w:t>
      </w:r>
      <w:r>
        <w:t xml:space="preserve"> </w:t>
      </w:r>
      <w:r>
        <w:rPr>
          <w:rFonts w:ascii="Sylfaen" w:hAnsi="Sylfaen" w:cs="Sylfaen"/>
        </w:rPr>
        <w:t>არჩევის</w:t>
      </w:r>
      <w:r w:rsidR="0014381C">
        <w:rPr>
          <w:rFonts w:ascii="Sylfaen" w:hAnsi="Sylfaen" w:cs="Sylfaen"/>
          <w:lang w:val="ka-GE"/>
        </w:rPr>
        <w:t>/დანიშვნაზე თანხმობის მიცემის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ფარული</w:t>
      </w:r>
      <w:r>
        <w:t xml:space="preserve"> </w:t>
      </w:r>
      <w:r>
        <w:rPr>
          <w:rFonts w:ascii="Sylfaen" w:hAnsi="Sylfaen" w:cs="Sylfaen"/>
        </w:rPr>
        <w:t>კენჭისყრით</w:t>
      </w:r>
      <w:r>
        <w:t xml:space="preserve"> </w:t>
      </w:r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 w:rsidR="0014381C">
        <w:rPr>
          <w:rFonts w:ascii="Sylfaen" w:hAnsi="Sylfaen"/>
          <w:lang w:val="ka-GE"/>
        </w:rPr>
        <w:t xml:space="preserve">შესაბამის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 w:rsidR="0014381C">
        <w:rPr>
          <w:rFonts w:ascii="Sylfaen" w:hAnsi="Sylfaen"/>
          <w:lang w:val="ka-GE"/>
        </w:rPr>
        <w:t>უმაღლესი საბჭო</w:t>
      </w:r>
      <w:r>
        <w:t xml:space="preserve"> </w:t>
      </w:r>
      <w:r>
        <w:rPr>
          <w:rFonts w:ascii="Sylfaen" w:hAnsi="Sylfaen" w:cs="Sylfaen"/>
        </w:rPr>
        <w:t>მიიღებს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კენჭისყრის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 w:rsidR="0014381C">
        <w:rPr>
          <w:rFonts w:ascii="Sylfaen" w:hAnsi="Sylfaen" w:cs="Sylfaen"/>
          <w:lang w:val="ka-GE"/>
        </w:rPr>
        <w:t xml:space="preserve">. აღნიშნულის გათვალისწინებით ცვლილება შედის უმაღლესი საბჭოს რეგლამენტის 31-ე მუხლში (კომიტეტის თავმჯდომარის არჩევა), 141-ე მუხლში (უსკოს თავმჯდომარის და წევრების არჩევა, </w:t>
      </w:r>
      <w:r w:rsidR="00EA4E33">
        <w:rPr>
          <w:rFonts w:ascii="Sylfaen" w:hAnsi="Sylfaen" w:cs="Sylfaen"/>
          <w:lang w:val="ka-GE"/>
        </w:rPr>
        <w:t xml:space="preserve">გენერალური აუდიტორისთვის აჭარის ავტონომიურ რესპუბლიკაში სახელმწიფო აუდიტის სამსახურის სტრუქტურული ერთეულის ხელმძღვანელის დანიშვნაზე თანხმობის მიცემა) და 145-ე მუხლში (საჯარო სამსახურის საბჭოს წევრის არჩევა და მისი აღნიშნული საბჭოდან გამოწვევა). </w:t>
      </w:r>
      <w:r>
        <w:t xml:space="preserve"> </w:t>
      </w:r>
    </w:p>
    <w:p w:rsidR="00EF004C" w:rsidRDefault="00EF004C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</w:p>
    <w:p w:rsidR="00E24CD8" w:rsidRPr="007578BB" w:rsidRDefault="00B22C12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/>
          <w:b/>
          <w:szCs w:val="24"/>
          <w:lang w:val="ka-GE"/>
        </w:rPr>
        <w:t>ბ</w:t>
      </w:r>
      <w:r w:rsidR="00E24CD8" w:rsidRPr="007578BB">
        <w:rPr>
          <w:rFonts w:ascii="Sylfaen" w:hAnsi="Sylfaen"/>
          <w:b/>
          <w:szCs w:val="24"/>
          <w:lang w:val="ka-GE"/>
        </w:rPr>
        <w:t xml:space="preserve">) </w:t>
      </w:r>
      <w:r w:rsidR="00E24CD8"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="00E24CD8" w:rsidRPr="007578BB">
        <w:rPr>
          <w:rFonts w:ascii="Sylfaen" w:hAnsi="Sylfaen"/>
          <w:b/>
          <w:szCs w:val="24"/>
          <w:lang w:val="ka-GE"/>
        </w:rPr>
        <w:t xml:space="preserve"> </w:t>
      </w:r>
      <w:r w:rsidR="00E24CD8" w:rsidRPr="007578BB">
        <w:rPr>
          <w:rFonts w:ascii="Sylfaen" w:hAnsi="Sylfaen" w:cs="Sylfaen"/>
          <w:b/>
          <w:szCs w:val="24"/>
          <w:lang w:val="ka-GE"/>
        </w:rPr>
        <w:t>ფინანსური</w:t>
      </w:r>
      <w:r w:rsidR="00E24CD8" w:rsidRPr="007578BB">
        <w:rPr>
          <w:rFonts w:ascii="Sylfaen" w:hAnsi="Sylfaen"/>
          <w:b/>
          <w:szCs w:val="24"/>
          <w:lang w:val="ka-GE"/>
        </w:rPr>
        <w:t xml:space="preserve"> </w:t>
      </w:r>
      <w:r w:rsidR="00E24CD8" w:rsidRPr="007578BB">
        <w:rPr>
          <w:rFonts w:ascii="Sylfaen" w:hAnsi="Sylfaen" w:cs="Sylfaen"/>
          <w:b/>
          <w:szCs w:val="24"/>
          <w:lang w:val="ka-GE"/>
        </w:rPr>
        <w:t>დასაბუთება</w:t>
      </w:r>
      <w:r w:rsidR="00E24CD8" w:rsidRPr="007578BB">
        <w:rPr>
          <w:rFonts w:ascii="Sylfaen" w:hAnsi="Sylfaen"/>
          <w:b/>
          <w:szCs w:val="24"/>
          <w:lang w:val="ka-GE"/>
        </w:rPr>
        <w:t xml:space="preserve">: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მიღებასთან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დაკავშირებით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აუცილებელი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ხარჯების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დაფინანსების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წყარო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</w:t>
      </w:r>
      <w:r w:rsidRPr="007578BB">
        <w:rPr>
          <w:rFonts w:ascii="Sylfaen" w:hAnsi="Sylfaen" w:cs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პროექტი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საჭიროებს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დამატებით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ხარჯებს</w:t>
      </w:r>
      <w:r w:rsidRPr="007578BB">
        <w:rPr>
          <w:rFonts w:ascii="Sylfaen" w:hAnsi="Sylfaen"/>
          <w:szCs w:val="24"/>
          <w:lang w:val="ka-GE"/>
        </w:rPr>
        <w:t>.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გავლენა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ბიუჯეტის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საშემოსავლო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ნაწილზე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მოახდენს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გავლენას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ბიუჯეტის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საშემოსავლო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ნაწილზე</w:t>
      </w:r>
      <w:r w:rsidRPr="007578BB">
        <w:rPr>
          <w:rFonts w:ascii="Sylfaen" w:hAnsi="Sylfaen"/>
          <w:szCs w:val="24"/>
          <w:lang w:val="ka-GE"/>
        </w:rPr>
        <w:t xml:space="preserve">.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გავლენა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ბიუჯეტის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ხარჯვით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ნაწილზე</w:t>
      </w:r>
      <w:r w:rsidRPr="007578BB">
        <w:rPr>
          <w:rFonts w:ascii="Sylfaen" w:hAnsi="Sylfaen"/>
          <w:b/>
          <w:szCs w:val="24"/>
          <w:lang w:val="ka-GE"/>
        </w:rPr>
        <w:t xml:space="preserve">;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იქონიებს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გავლენას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ბიუჯეტის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ხარჯვით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ნაწილზე</w:t>
      </w:r>
      <w:r w:rsidRPr="007578BB">
        <w:rPr>
          <w:rFonts w:ascii="Sylfaen" w:hAnsi="Sylfaen"/>
          <w:szCs w:val="24"/>
          <w:lang w:val="ka-GE"/>
        </w:rPr>
        <w:t>.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დ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ახალი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ფინანსური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ვალდებულებები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მიღება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წარმოქმნის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ახალ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ფინანსურ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ვალდებულებებს</w:t>
      </w:r>
      <w:r w:rsidRPr="007578BB">
        <w:rPr>
          <w:rFonts w:ascii="Sylfaen" w:hAnsi="Sylfaen"/>
          <w:szCs w:val="24"/>
          <w:lang w:val="ka-GE"/>
        </w:rPr>
        <w:t>.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lastRenderedPageBreak/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ე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მოსალოდნელი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ფინანსური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შედეგები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იმ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პირთათვის</w:t>
      </w:r>
      <w:r w:rsidRPr="007578BB">
        <w:rPr>
          <w:rFonts w:ascii="Sylfaen" w:hAnsi="Sylfaen"/>
          <w:b/>
          <w:szCs w:val="24"/>
          <w:lang w:val="ka-GE"/>
        </w:rPr>
        <w:t xml:space="preserve">, </w:t>
      </w:r>
      <w:r w:rsidRPr="007578BB">
        <w:rPr>
          <w:rFonts w:ascii="Sylfaen" w:hAnsi="Sylfaen" w:cs="Sylfaen"/>
          <w:b/>
          <w:szCs w:val="24"/>
          <w:lang w:val="ka-GE"/>
        </w:rPr>
        <w:t>რომელთა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მიმართაც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ვრცელდება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მოქმედება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მიღება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="00A46B5E" w:rsidRPr="007578BB">
        <w:rPr>
          <w:rFonts w:ascii="Sylfaen" w:hAnsi="Sylfaen"/>
          <w:szCs w:val="24"/>
          <w:lang w:val="ka-GE"/>
        </w:rPr>
        <w:t xml:space="preserve">არ იქონიებს </w:t>
      </w:r>
      <w:r w:rsidR="00DA612B" w:rsidRPr="007578BB">
        <w:rPr>
          <w:rFonts w:ascii="Sylfaen" w:hAnsi="Sylfaen"/>
          <w:szCs w:val="24"/>
          <w:lang w:val="ka-GE"/>
        </w:rPr>
        <w:t xml:space="preserve">ფინანსურ შედეგს </w:t>
      </w:r>
      <w:r w:rsidR="00A46B5E" w:rsidRPr="007578BB">
        <w:rPr>
          <w:rFonts w:ascii="Sylfaen" w:hAnsi="Sylfaen"/>
          <w:szCs w:val="24"/>
          <w:lang w:val="ka-GE"/>
        </w:rPr>
        <w:t xml:space="preserve">იმ პირებზე, რომლებზეც ვრცელდება მისი მოქმედება. </w:t>
      </w:r>
      <w:r w:rsidR="002B4891"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/>
          <w:szCs w:val="24"/>
          <w:lang w:val="ka-GE"/>
        </w:rPr>
        <w:t xml:space="preserve"> </w:t>
      </w:r>
    </w:p>
    <w:p w:rsidR="004B0E5D" w:rsidRPr="007578BB" w:rsidRDefault="004B0E5D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</w:p>
    <w:p w:rsidR="004B0E5D" w:rsidRPr="007578BB" w:rsidRDefault="004B0E5D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vertAlign w:val="superscript"/>
          <w:lang w:val="ka-GE"/>
        </w:rPr>
        <w:t>1</w:t>
      </w:r>
      <w:r w:rsidRPr="007578BB">
        <w:rPr>
          <w:rFonts w:ascii="Sylfaen" w:hAnsi="Sylfaen"/>
          <w:b/>
          <w:szCs w:val="24"/>
          <w:lang w:val="ka-GE"/>
        </w:rPr>
        <w:t xml:space="preserve">) ბავშვის უფლებრივ მდგომარეობაზე </w:t>
      </w:r>
      <w:r w:rsidR="002C0D0D" w:rsidRPr="007578BB">
        <w:rPr>
          <w:rFonts w:ascii="Sylfaen" w:hAnsi="Sylfaen"/>
          <w:b/>
          <w:szCs w:val="24"/>
          <w:lang w:val="ka-GE"/>
        </w:rPr>
        <w:t xml:space="preserve">რეგლამენტის </w:t>
      </w:r>
      <w:r w:rsidRPr="007578BB">
        <w:rPr>
          <w:rFonts w:ascii="Sylfaen" w:hAnsi="Sylfaen"/>
          <w:b/>
          <w:szCs w:val="24"/>
          <w:lang w:val="ka-GE"/>
        </w:rPr>
        <w:t>პროექტის ზეგავლენის შეფასება:</w:t>
      </w:r>
    </w:p>
    <w:p w:rsidR="004A5196" w:rsidRDefault="00FB77DA" w:rsidP="004A5196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/>
          <w:szCs w:val="24"/>
          <w:lang w:val="ka-GE"/>
        </w:rPr>
        <w:t xml:space="preserve">რეგლამენტის </w:t>
      </w:r>
      <w:r w:rsidR="004B0E5D" w:rsidRPr="007578BB">
        <w:rPr>
          <w:rFonts w:ascii="Sylfaen" w:hAnsi="Sylfaen"/>
          <w:szCs w:val="24"/>
          <w:lang w:val="ka-GE"/>
        </w:rPr>
        <w:t>პროექტი გავლენას არ ახდენს ბავშვის უფლებრივ მდგომარეობაზე.</w:t>
      </w:r>
    </w:p>
    <w:p w:rsidR="004A5196" w:rsidRDefault="004A5196" w:rsidP="004A5196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</w:p>
    <w:p w:rsidR="004A5196" w:rsidRPr="004A5196" w:rsidRDefault="004A5196" w:rsidP="004A5196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200464">
        <w:rPr>
          <w:rFonts w:ascii="Sylfaen" w:hAnsi="Sylfaen" w:cs="Sylfaen"/>
          <w:b/>
          <w:szCs w:val="24"/>
        </w:rPr>
        <w:t>ბ</w:t>
      </w:r>
      <w:r w:rsidRPr="00200464">
        <w:rPr>
          <w:rFonts w:ascii="Times New Roman" w:hAnsi="Times New Roman"/>
          <w:b/>
          <w:szCs w:val="24"/>
        </w:rPr>
        <w:t>​</w:t>
      </w:r>
      <w:r w:rsidRPr="00200464">
        <w:rPr>
          <w:rFonts w:ascii="Sylfaen" w:hAnsi="Sylfaen"/>
          <w:b/>
          <w:szCs w:val="24"/>
          <w:vertAlign w:val="superscript"/>
        </w:rPr>
        <w:t>2</w:t>
      </w:r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 w:cs="Sylfaen"/>
          <w:b/>
          <w:szCs w:val="24"/>
        </w:rPr>
        <w:t>გენდერული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თანასწორობის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მდგომარეობაზე</w:t>
      </w:r>
      <w:r w:rsidRPr="00200464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ka-GE"/>
        </w:rPr>
        <w:t xml:space="preserve">რეგლამენტის </w:t>
      </w:r>
      <w:r w:rsidRPr="00200464">
        <w:rPr>
          <w:rFonts w:ascii="Sylfaen" w:hAnsi="Sylfaen" w:cs="Sylfaen"/>
          <w:b/>
          <w:szCs w:val="24"/>
        </w:rPr>
        <w:t>პროექტის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მოსალოდნელი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ზეგავლენის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შეფასება</w:t>
      </w:r>
      <w:r>
        <w:rPr>
          <w:rFonts w:ascii="Sylfaen" w:hAnsi="Sylfaen" w:cs="Sylfaen"/>
          <w:b/>
          <w:szCs w:val="24"/>
          <w:lang w:val="ka-GE"/>
        </w:rPr>
        <w:t>:</w:t>
      </w:r>
    </w:p>
    <w:p w:rsidR="004A5196" w:rsidRPr="007578BB" w:rsidRDefault="004A5196" w:rsidP="004A5196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 w:cs="Sylfaen"/>
          <w:szCs w:val="24"/>
          <w:lang w:val="ka-GE"/>
        </w:rPr>
        <w:t xml:space="preserve">რეგლამენტის </w:t>
      </w:r>
      <w:r w:rsidRPr="00200464">
        <w:rPr>
          <w:rFonts w:ascii="Sylfaen" w:hAnsi="Sylfaen" w:cs="Sylfaen"/>
          <w:szCs w:val="24"/>
        </w:rPr>
        <w:t>პროექტს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არა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აქვს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მოსალოდნელი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ზეგავლენა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გენდერული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თანასწორობის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მდგომარეობაზე</w:t>
      </w:r>
      <w:r w:rsidRPr="00200464">
        <w:rPr>
          <w:rFonts w:ascii="Sylfaen" w:hAnsi="Sylfaen" w:cs="Sylfaen"/>
          <w:szCs w:val="24"/>
          <w:lang w:val="ka-GE"/>
        </w:rPr>
        <w:t>.</w:t>
      </w:r>
    </w:p>
    <w:p w:rsidR="00467C5D" w:rsidRPr="007578BB" w:rsidRDefault="00467C5D" w:rsidP="00962655">
      <w:pPr>
        <w:pStyle w:val="Normal"/>
        <w:ind w:firstLine="284"/>
        <w:jc w:val="both"/>
        <w:rPr>
          <w:rFonts w:ascii="Sylfaen" w:hAnsi="Sylfaen" w:cs="Sylfaen"/>
          <w:b/>
          <w:szCs w:val="24"/>
          <w:lang w:val="ka-GE"/>
        </w:rPr>
      </w:pP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მომზადების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პროცესში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მიღებული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კონსულტაციები</w:t>
      </w:r>
      <w:r w:rsidRPr="007578BB">
        <w:rPr>
          <w:rFonts w:ascii="Sylfaen" w:hAnsi="Sylfaen"/>
          <w:b/>
          <w:szCs w:val="24"/>
          <w:lang w:val="ka-GE"/>
        </w:rPr>
        <w:t xml:space="preserve">: </w:t>
      </w:r>
    </w:p>
    <w:p w:rsidR="003E1880" w:rsidRPr="007578BB" w:rsidRDefault="00E24CD8" w:rsidP="003E1880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სახელმწიფო</w:t>
      </w:r>
      <w:r w:rsidRPr="007578BB">
        <w:rPr>
          <w:rFonts w:ascii="Sylfaen" w:hAnsi="Sylfaen"/>
          <w:b/>
          <w:szCs w:val="24"/>
          <w:lang w:val="ka-GE"/>
        </w:rPr>
        <w:t xml:space="preserve">, </w:t>
      </w:r>
      <w:r w:rsidRPr="007578BB">
        <w:rPr>
          <w:rFonts w:ascii="Sylfaen" w:hAnsi="Sylfaen" w:cs="Sylfaen"/>
          <w:b/>
          <w:szCs w:val="24"/>
          <w:lang w:val="ka-GE"/>
        </w:rPr>
        <w:t>არასახელმწიფო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ან</w:t>
      </w:r>
      <w:r w:rsidRPr="007578BB">
        <w:rPr>
          <w:rFonts w:ascii="Sylfaen" w:hAnsi="Sylfaen"/>
          <w:b/>
          <w:szCs w:val="24"/>
          <w:lang w:val="ka-GE"/>
        </w:rPr>
        <w:t>/</w:t>
      </w:r>
      <w:r w:rsidRPr="007578BB">
        <w:rPr>
          <w:rFonts w:ascii="Sylfaen" w:hAnsi="Sylfaen" w:cs="Sylfaen"/>
          <w:b/>
          <w:szCs w:val="24"/>
          <w:lang w:val="ka-GE"/>
        </w:rPr>
        <w:t>და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საერთაშორისო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ორგანიზაცია</w:t>
      </w:r>
      <w:r w:rsidRPr="007578BB">
        <w:rPr>
          <w:rFonts w:ascii="Sylfaen" w:hAnsi="Sylfaen"/>
          <w:b/>
          <w:szCs w:val="24"/>
          <w:lang w:val="ka-GE"/>
        </w:rPr>
        <w:t>/</w:t>
      </w:r>
      <w:r w:rsidRPr="007578BB">
        <w:rPr>
          <w:rFonts w:ascii="Sylfaen" w:hAnsi="Sylfaen" w:cs="Sylfaen"/>
          <w:b/>
          <w:szCs w:val="24"/>
          <w:lang w:val="ka-GE"/>
        </w:rPr>
        <w:t>დაწესებულება</w:t>
      </w:r>
      <w:r w:rsidRPr="007578BB">
        <w:rPr>
          <w:rFonts w:ascii="Sylfaen" w:hAnsi="Sylfaen"/>
          <w:b/>
          <w:szCs w:val="24"/>
          <w:lang w:val="ka-GE"/>
        </w:rPr>
        <w:t xml:space="preserve">, </w:t>
      </w:r>
      <w:r w:rsidRPr="007578BB">
        <w:rPr>
          <w:rFonts w:ascii="Sylfaen" w:hAnsi="Sylfaen" w:cs="Sylfaen"/>
          <w:b/>
          <w:szCs w:val="24"/>
          <w:lang w:val="ka-GE"/>
        </w:rPr>
        <w:t>ექსპერტები</w:t>
      </w:r>
      <w:r w:rsidRPr="007578BB">
        <w:rPr>
          <w:rFonts w:ascii="Sylfaen" w:hAnsi="Sylfaen"/>
          <w:b/>
          <w:szCs w:val="24"/>
          <w:lang w:val="ka-GE"/>
        </w:rPr>
        <w:t xml:space="preserve">, </w:t>
      </w:r>
      <w:r w:rsidRPr="007578BB">
        <w:rPr>
          <w:rFonts w:ascii="Sylfaen" w:hAnsi="Sylfaen" w:cs="Sylfaen"/>
          <w:b/>
          <w:szCs w:val="24"/>
          <w:lang w:val="ka-GE"/>
        </w:rPr>
        <w:t>რომლებმაც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მონაწილეობა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მიიღეს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შემუშავებაში</w:t>
      </w:r>
      <w:r w:rsidR="003E1880" w:rsidRPr="007578BB">
        <w:rPr>
          <w:rFonts w:ascii="Sylfaen" w:hAnsi="Sylfaen"/>
          <w:b/>
          <w:szCs w:val="24"/>
          <w:lang w:val="ka-GE"/>
        </w:rPr>
        <w:t>;</w:t>
      </w:r>
    </w:p>
    <w:p w:rsidR="003E1880" w:rsidRPr="007578BB" w:rsidRDefault="00B130D2" w:rsidP="003E1880">
      <w:pPr>
        <w:pStyle w:val="Normal"/>
        <w:ind w:firstLine="284"/>
        <w:jc w:val="both"/>
        <w:rPr>
          <w:rStyle w:val="afb"/>
          <w:rFonts w:ascii="Sylfaen" w:hAnsi="Sylfaen"/>
          <w:b/>
          <w:color w:val="auto"/>
          <w:szCs w:val="24"/>
          <w:u w:val="none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ასეთი არ არსებობს</w:t>
      </w:r>
    </w:p>
    <w:p w:rsidR="00FA0D49" w:rsidRPr="007578BB" w:rsidRDefault="00FA0D49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/>
          <w:szCs w:val="24"/>
          <w:lang w:val="ka-GE"/>
        </w:rPr>
        <w:t xml:space="preserve"> 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შემუშავებაში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მონაწილე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ორგანიზაციის</w:t>
      </w:r>
      <w:r w:rsidRPr="007578BB">
        <w:rPr>
          <w:rFonts w:ascii="Sylfaen" w:hAnsi="Sylfaen"/>
          <w:b/>
          <w:szCs w:val="24"/>
          <w:lang w:val="ka-GE"/>
        </w:rPr>
        <w:t xml:space="preserve"> (</w:t>
      </w:r>
      <w:r w:rsidRPr="007578BB">
        <w:rPr>
          <w:rFonts w:ascii="Sylfaen" w:hAnsi="Sylfaen" w:cs="Sylfaen"/>
          <w:b/>
          <w:szCs w:val="24"/>
          <w:lang w:val="ka-GE"/>
        </w:rPr>
        <w:t>დაწესებულების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ან</w:t>
      </w:r>
      <w:r w:rsidRPr="007578BB">
        <w:rPr>
          <w:rFonts w:ascii="Sylfaen" w:hAnsi="Sylfaen"/>
          <w:b/>
          <w:szCs w:val="24"/>
          <w:lang w:val="ka-GE"/>
        </w:rPr>
        <w:t>/</w:t>
      </w:r>
      <w:r w:rsidRPr="007578BB">
        <w:rPr>
          <w:rFonts w:ascii="Sylfaen" w:hAnsi="Sylfaen" w:cs="Sylfaen"/>
          <w:b/>
          <w:szCs w:val="24"/>
          <w:lang w:val="ka-GE"/>
        </w:rPr>
        <w:t>და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ექსპერტის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შეფასება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მიმართ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შემუშავებაში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მონაწილეობა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მიუღიათ</w:t>
      </w:r>
      <w:r w:rsidRPr="007578BB">
        <w:rPr>
          <w:rFonts w:ascii="Sylfaen" w:hAnsi="Sylfaen"/>
          <w:szCs w:val="24"/>
          <w:lang w:val="ka-GE"/>
        </w:rPr>
        <w:t xml:space="preserve">. </w:t>
      </w:r>
    </w:p>
    <w:p w:rsidR="002E2C5E" w:rsidRPr="007578BB" w:rsidRDefault="002E2C5E" w:rsidP="00962655">
      <w:pPr>
        <w:pStyle w:val="Normal"/>
        <w:ind w:firstLine="284"/>
        <w:jc w:val="both"/>
        <w:rPr>
          <w:rFonts w:ascii="Sylfaen" w:hAnsi="Sylfaen" w:cs="Sylfaen"/>
          <w:b/>
          <w:szCs w:val="24"/>
          <w:lang w:val="ka-GE"/>
        </w:rPr>
      </w:pPr>
    </w:p>
    <w:p w:rsidR="003B28BA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დ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ავტორი</w:t>
      </w:r>
      <w:r w:rsidRPr="007578BB">
        <w:rPr>
          <w:rFonts w:ascii="Sylfaen" w:hAnsi="Sylfaen"/>
          <w:b/>
          <w:szCs w:val="24"/>
          <w:lang w:val="ka-GE"/>
        </w:rPr>
        <w:t>.</w:t>
      </w:r>
    </w:p>
    <w:p w:rsidR="00621720" w:rsidRPr="007578BB" w:rsidRDefault="00A017F5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 xml:space="preserve">აჭარის ავტონომიური რესპუბლიკის უმაღლესი საბჭოს </w:t>
      </w:r>
      <w:r w:rsidR="002377C3" w:rsidRPr="007578BB">
        <w:rPr>
          <w:rFonts w:ascii="Sylfaen" w:hAnsi="Sylfaen" w:cs="Sylfaen"/>
          <w:szCs w:val="24"/>
          <w:lang w:val="ka-GE"/>
        </w:rPr>
        <w:t>წევრები ვლადიმერ მგალობლიშვილი</w:t>
      </w:r>
      <w:r w:rsidR="00F55BCB">
        <w:rPr>
          <w:rFonts w:ascii="Sylfaen" w:hAnsi="Sylfaen" w:cs="Sylfaen"/>
          <w:szCs w:val="24"/>
          <w:lang w:val="ka-GE"/>
        </w:rPr>
        <w:t xml:space="preserve">, </w:t>
      </w:r>
      <w:r w:rsidR="00430E26" w:rsidRPr="007578BB">
        <w:rPr>
          <w:rFonts w:ascii="Sylfaen" w:hAnsi="Sylfaen" w:cs="Sylfaen"/>
          <w:szCs w:val="24"/>
          <w:lang w:val="ka-GE"/>
        </w:rPr>
        <w:t>დავით გაბაიძე</w:t>
      </w:r>
      <w:r w:rsidRPr="007578BB">
        <w:rPr>
          <w:rFonts w:ascii="Sylfaen" w:hAnsi="Sylfaen" w:cs="Sylfaen"/>
          <w:szCs w:val="24"/>
          <w:lang w:val="ka-GE"/>
        </w:rPr>
        <w:t>.</w:t>
      </w:r>
      <w:r w:rsidR="00621720" w:rsidRPr="007578BB">
        <w:rPr>
          <w:rFonts w:ascii="Sylfaen" w:hAnsi="Sylfaen" w:cs="Sylfaen"/>
          <w:szCs w:val="24"/>
          <w:lang w:val="ka-GE"/>
        </w:rPr>
        <w:t xml:space="preserve">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 xml:space="preserve">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ე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ინიციატორი</w:t>
      </w:r>
      <w:r w:rsidRPr="007578BB">
        <w:rPr>
          <w:rFonts w:ascii="Sylfaen" w:hAnsi="Sylfaen"/>
          <w:b/>
          <w:szCs w:val="24"/>
          <w:lang w:val="ka-GE"/>
        </w:rPr>
        <w:t>.</w:t>
      </w:r>
    </w:p>
    <w:p w:rsidR="002377C3" w:rsidRPr="007578BB" w:rsidRDefault="002377C3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 xml:space="preserve">აჭარის ავტონომიური რესპუბლიკის უმაღლესი საბჭოს </w:t>
      </w:r>
      <w:r w:rsidR="00430E26">
        <w:rPr>
          <w:rFonts w:ascii="Sylfaen" w:hAnsi="Sylfaen" w:cs="Sylfaen"/>
          <w:szCs w:val="24"/>
          <w:lang w:val="ka-GE"/>
        </w:rPr>
        <w:t>საკონსტიტუციო, იურიდიულ და საპროცედურო საკითხთა კომიტეტი</w:t>
      </w:r>
      <w:r w:rsidRPr="007578BB">
        <w:rPr>
          <w:rFonts w:ascii="Sylfaen" w:hAnsi="Sylfaen" w:cs="Sylfaen"/>
          <w:szCs w:val="24"/>
          <w:lang w:val="ka-GE"/>
        </w:rPr>
        <w:t xml:space="preserve">. </w:t>
      </w:r>
    </w:p>
    <w:p w:rsidR="002E2C5E" w:rsidRPr="007578BB" w:rsidRDefault="00494580" w:rsidP="00962655">
      <w:pPr>
        <w:pStyle w:val="Normal"/>
        <w:ind w:firstLine="284"/>
        <w:jc w:val="both"/>
        <w:rPr>
          <w:rFonts w:ascii="Sylfaen" w:hAnsi="Sylfaen" w:cs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 xml:space="preserve"> </w:t>
      </w:r>
      <w:r w:rsidR="002E2C5E" w:rsidRPr="007578BB">
        <w:rPr>
          <w:rFonts w:ascii="Sylfaen" w:hAnsi="Sylfaen" w:cs="Sylfaen"/>
          <w:szCs w:val="24"/>
          <w:lang w:val="ka-GE"/>
        </w:rPr>
        <w:t xml:space="preserve"> </w:t>
      </w:r>
    </w:p>
    <w:p w:rsidR="003E1880" w:rsidRPr="007578BB" w:rsidRDefault="003E1880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3E1880" w:rsidRPr="007578BB" w:rsidRDefault="003E1880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3E1880" w:rsidRPr="007578BB" w:rsidRDefault="003E1880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F55BCB" w:rsidRDefault="00F55BCB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F55BCB" w:rsidRDefault="00F55BCB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F55BCB" w:rsidRDefault="00F55BCB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F55BCB" w:rsidRPr="007578BB" w:rsidRDefault="00F55BCB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3E1880" w:rsidRDefault="003E1880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376902" w:rsidRDefault="00376902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714C76" w:rsidRDefault="00714C76" w:rsidP="00714C76">
      <w:pPr>
        <w:jc w:val="right"/>
        <w:rPr>
          <w:b/>
          <w:sz w:val="24"/>
          <w:szCs w:val="24"/>
          <w:u w:val="single"/>
          <w:lang w:val="ka-GE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lastRenderedPageBreak/>
        <w:t>პროექტი</w:t>
      </w:r>
    </w:p>
    <w:p w:rsidR="00714C76" w:rsidRDefault="00714C76" w:rsidP="00714C76">
      <w:pPr>
        <w:pStyle w:val="aa"/>
        <w:ind w:firstLine="284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714C76" w:rsidRDefault="00714C76" w:rsidP="00714C76">
      <w:pPr>
        <w:pStyle w:val="aa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კანონი</w:t>
      </w: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„</w:t>
      </w:r>
      <w:r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არჩევნების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>
        <w:rPr>
          <w:rFonts w:ascii="Sylfaen" w:hAnsi="Sylfaen"/>
          <w:b/>
          <w:sz w:val="24"/>
          <w:szCs w:val="24"/>
          <w:lang w:val="ka-GE"/>
        </w:rPr>
        <w:t>“</w:t>
      </w: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კანონში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თაობაზე</w:t>
      </w:r>
    </w:p>
    <w:p w:rsidR="00714C76" w:rsidRDefault="00714C76" w:rsidP="00714C76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fr-FR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/>
          <w:b/>
          <w:sz w:val="24"/>
          <w:szCs w:val="24"/>
          <w:lang w:val="ka-GE"/>
        </w:rPr>
        <w:t xml:space="preserve"> 1.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აჭარის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ავტონომიური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რესპუბლიკის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უმაღლესი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არჩევნების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აჭარის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ავტონომიური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რესპუბლიკის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კანონის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საქართველოს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მაცნეს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ვებგვერდი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7F6D9A">
        <w:rPr>
          <w:rFonts w:ascii="Sylfaen" w:hAnsi="Sylfaen"/>
          <w:sz w:val="24"/>
          <w:szCs w:val="24"/>
          <w:lang w:val="ka-GE"/>
        </w:rPr>
        <w:t>(</w:t>
      </w:r>
      <w:hyperlink r:id="rId8" w:history="1">
        <w:r w:rsidRPr="007F6D9A">
          <w:rPr>
            <w:rStyle w:val="afb"/>
            <w:rFonts w:ascii="Sylfaen" w:hAnsi="Sylfaen"/>
            <w:color w:val="auto"/>
            <w:sz w:val="24"/>
            <w:szCs w:val="24"/>
            <w:lang w:val="fr-FR"/>
          </w:rPr>
          <w:t>www.matsne.gov.ge</w:t>
        </w:r>
      </w:hyperlink>
      <w:r w:rsidRPr="007F6D9A">
        <w:rPr>
          <w:rFonts w:ascii="Sylfaen" w:hAnsi="Sylfaen"/>
          <w:sz w:val="24"/>
          <w:szCs w:val="24"/>
          <w:lang w:val="fr-FR"/>
        </w:rPr>
        <w:t>)</w:t>
      </w:r>
      <w:r>
        <w:rPr>
          <w:rFonts w:ascii="Sylfaen" w:hAnsi="Sylfaen"/>
          <w:sz w:val="24"/>
          <w:szCs w:val="24"/>
          <w:lang w:val="fr-FR"/>
        </w:rPr>
        <w:t xml:space="preserve"> 29.06.2012,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კოდი</w:t>
      </w:r>
      <w:r>
        <w:rPr>
          <w:rFonts w:ascii="Sylfaen" w:hAnsi="Sylfaen"/>
          <w:sz w:val="24"/>
          <w:szCs w:val="24"/>
          <w:lang w:val="ka-GE"/>
        </w:rPr>
        <w:t>: 010240020.30.056.016015) მე-13 მუხლის მე-12 პუნქტი ჩამოყალიბდეს შემდეგი რედაქციით: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/>
          <w:sz w:val="24"/>
          <w:szCs w:val="24"/>
          <w:lang w:val="fr-FR"/>
        </w:rPr>
      </w:pPr>
    </w:p>
    <w:p w:rsidR="00714C76" w:rsidRPr="00714C76" w:rsidRDefault="00714C76" w:rsidP="00F55BCB">
      <w:pPr>
        <w:pStyle w:val="aa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„12. </w:t>
      </w:r>
      <w:r w:rsidRPr="00714C76">
        <w:rPr>
          <w:rFonts w:ascii="Sylfaen" w:hAnsi="Sylfaen" w:cs="Sylfaen"/>
          <w:sz w:val="24"/>
          <w:szCs w:val="24"/>
        </w:rPr>
        <w:t>აჭარის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ავტონომიური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რესპუბლიკის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მთავრობის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თავმჯდომარის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მიერ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უსკოს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თავმჯდომარეობის</w:t>
      </w:r>
      <w:r w:rsidRPr="00714C76">
        <w:rPr>
          <w:rFonts w:ascii="Sylfaen" w:hAnsi="Sylfaen"/>
          <w:sz w:val="24"/>
          <w:szCs w:val="24"/>
        </w:rPr>
        <w:t>/</w:t>
      </w:r>
      <w:r w:rsidRPr="00714C76">
        <w:rPr>
          <w:rFonts w:ascii="Sylfaen" w:hAnsi="Sylfaen" w:cs="Sylfaen"/>
          <w:sz w:val="24"/>
          <w:szCs w:val="24"/>
        </w:rPr>
        <w:t>წევრობის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კანდიდატების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უმაღლესი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საბჭოსათვის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წარდგენიდან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არაუგვიანეს</w:t>
      </w:r>
      <w:r w:rsidRPr="00714C76">
        <w:rPr>
          <w:rFonts w:ascii="Sylfaen" w:hAnsi="Sylfaen"/>
          <w:sz w:val="24"/>
          <w:szCs w:val="24"/>
        </w:rPr>
        <w:t xml:space="preserve"> 14 </w:t>
      </w:r>
      <w:r w:rsidRPr="00714C76">
        <w:rPr>
          <w:rFonts w:ascii="Sylfaen" w:hAnsi="Sylfaen" w:cs="Sylfaen"/>
          <w:sz w:val="24"/>
          <w:szCs w:val="24"/>
        </w:rPr>
        <w:t>დღისა</w:t>
      </w:r>
      <w:r w:rsidRPr="00714C76">
        <w:rPr>
          <w:rFonts w:ascii="Sylfaen" w:hAnsi="Sylfaen"/>
          <w:sz w:val="24"/>
          <w:szCs w:val="24"/>
        </w:rPr>
        <w:t xml:space="preserve">, </w:t>
      </w:r>
      <w:r w:rsidRPr="00714C76">
        <w:rPr>
          <w:rFonts w:ascii="Sylfaen" w:hAnsi="Sylfaen" w:cs="Sylfaen"/>
          <w:sz w:val="24"/>
          <w:szCs w:val="24"/>
        </w:rPr>
        <w:t>უმაღლესი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საბჭო</w:t>
      </w:r>
      <w:r w:rsidRPr="00714C76">
        <w:rPr>
          <w:rFonts w:ascii="Sylfaen" w:hAnsi="Sylfaen"/>
          <w:sz w:val="24"/>
          <w:szCs w:val="24"/>
        </w:rPr>
        <w:t> </w:t>
      </w:r>
      <w:r>
        <w:rPr>
          <w:rFonts w:ascii="Sylfaen" w:hAnsi="Sylfaen"/>
          <w:sz w:val="24"/>
          <w:szCs w:val="24"/>
          <w:lang w:val="ka-GE"/>
        </w:rPr>
        <w:t>ღია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კენჭისყრით</w:t>
      </w:r>
      <w:r w:rsidRPr="00714C76">
        <w:rPr>
          <w:rFonts w:ascii="Sylfaen" w:hAnsi="Sylfaen"/>
          <w:sz w:val="24"/>
          <w:szCs w:val="24"/>
        </w:rPr>
        <w:t xml:space="preserve">, </w:t>
      </w:r>
      <w:r w:rsidRPr="00714C76">
        <w:rPr>
          <w:rFonts w:ascii="Sylfaen" w:hAnsi="Sylfaen" w:cs="Sylfaen"/>
          <w:sz w:val="24"/>
          <w:szCs w:val="24"/>
        </w:rPr>
        <w:t>უმაღლესი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საბჭოს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რეგლამენტით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დადგენილი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წესით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ირჩევს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უსკოს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თავმჯდომარეს</w:t>
      </w:r>
      <w:r w:rsidRPr="00714C76">
        <w:rPr>
          <w:rFonts w:ascii="Sylfaen" w:hAnsi="Sylfaen"/>
          <w:sz w:val="24"/>
          <w:szCs w:val="24"/>
        </w:rPr>
        <w:t>/</w:t>
      </w:r>
      <w:r w:rsidRPr="00714C76">
        <w:rPr>
          <w:rFonts w:ascii="Sylfaen" w:hAnsi="Sylfaen" w:cs="Sylfaen"/>
          <w:sz w:val="24"/>
          <w:szCs w:val="24"/>
        </w:rPr>
        <w:t>წევრებს</w:t>
      </w:r>
      <w:r w:rsidRPr="00714C76">
        <w:rPr>
          <w:rFonts w:ascii="Sylfaen" w:hAnsi="Sylfaen"/>
          <w:sz w:val="24"/>
          <w:szCs w:val="24"/>
        </w:rPr>
        <w:t xml:space="preserve">. </w:t>
      </w:r>
      <w:r w:rsidRPr="00714C76">
        <w:rPr>
          <w:rFonts w:ascii="Sylfaen" w:hAnsi="Sylfaen" w:cs="Sylfaen"/>
          <w:sz w:val="24"/>
          <w:szCs w:val="24"/>
        </w:rPr>
        <w:t>თითოეულ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კანდიდატს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ცალ</w:t>
      </w:r>
      <w:r w:rsidRPr="00714C76">
        <w:rPr>
          <w:rFonts w:ascii="Sylfaen" w:hAnsi="Sylfaen"/>
          <w:sz w:val="24"/>
          <w:szCs w:val="24"/>
        </w:rPr>
        <w:t>-</w:t>
      </w:r>
      <w:r w:rsidRPr="00714C76">
        <w:rPr>
          <w:rFonts w:ascii="Sylfaen" w:hAnsi="Sylfaen" w:cs="Sylfaen"/>
          <w:sz w:val="24"/>
          <w:szCs w:val="24"/>
        </w:rPr>
        <w:t>ცალკე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ეყრება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კენჭი</w:t>
      </w:r>
      <w:r w:rsidRPr="00714C76">
        <w:rPr>
          <w:rFonts w:ascii="Sylfaen" w:hAnsi="Sylfaen"/>
          <w:sz w:val="24"/>
          <w:szCs w:val="24"/>
        </w:rPr>
        <w:t xml:space="preserve">. </w:t>
      </w:r>
      <w:r w:rsidRPr="00714C76">
        <w:rPr>
          <w:rFonts w:ascii="Sylfaen" w:hAnsi="Sylfaen" w:cs="Sylfaen"/>
          <w:sz w:val="24"/>
          <w:szCs w:val="24"/>
        </w:rPr>
        <w:t>უსკოს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თავმჯდომარე</w:t>
      </w:r>
      <w:r w:rsidRPr="00714C76">
        <w:rPr>
          <w:rFonts w:ascii="Sylfaen" w:hAnsi="Sylfaen"/>
          <w:sz w:val="24"/>
          <w:szCs w:val="24"/>
        </w:rPr>
        <w:t>/</w:t>
      </w:r>
      <w:r w:rsidRPr="00714C76">
        <w:rPr>
          <w:rFonts w:ascii="Sylfaen" w:hAnsi="Sylfaen" w:cs="Sylfaen"/>
          <w:sz w:val="24"/>
          <w:szCs w:val="24"/>
        </w:rPr>
        <w:t>წევრი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არჩეულად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ჩაითვლება</w:t>
      </w:r>
      <w:r w:rsidRPr="00714C76">
        <w:rPr>
          <w:rFonts w:ascii="Sylfaen" w:hAnsi="Sylfaen"/>
          <w:sz w:val="24"/>
          <w:szCs w:val="24"/>
        </w:rPr>
        <w:t xml:space="preserve">, </w:t>
      </w:r>
      <w:r w:rsidRPr="00714C76">
        <w:rPr>
          <w:rFonts w:ascii="Sylfaen" w:hAnsi="Sylfaen" w:cs="Sylfaen"/>
          <w:sz w:val="24"/>
          <w:szCs w:val="24"/>
        </w:rPr>
        <w:t>თუ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მას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მხარს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დაუჭერს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უმაღლესი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საბჭოს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სიითი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შემადგენლობის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უმრავლესობა</w:t>
      </w:r>
      <w:r w:rsidRPr="00714C76">
        <w:rPr>
          <w:rFonts w:ascii="Sylfaen" w:hAnsi="Sylfaen"/>
          <w:sz w:val="24"/>
          <w:szCs w:val="24"/>
        </w:rPr>
        <w:t xml:space="preserve">. </w:t>
      </w:r>
      <w:r w:rsidRPr="00714C76">
        <w:rPr>
          <w:rFonts w:ascii="Sylfaen" w:hAnsi="Sylfaen" w:cs="Sylfaen"/>
          <w:sz w:val="24"/>
          <w:szCs w:val="24"/>
        </w:rPr>
        <w:t>თუ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ამ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პირთა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რაოდენობა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ასარჩევ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რაოდენობაზე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მეტი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აღმოჩნდა</w:t>
      </w:r>
      <w:r w:rsidRPr="00714C76">
        <w:rPr>
          <w:rFonts w:ascii="Sylfaen" w:hAnsi="Sylfaen"/>
          <w:sz w:val="24"/>
          <w:szCs w:val="24"/>
        </w:rPr>
        <w:t xml:space="preserve">, </w:t>
      </w:r>
      <w:r w:rsidRPr="00714C76">
        <w:rPr>
          <w:rFonts w:ascii="Sylfaen" w:hAnsi="Sylfaen" w:cs="Sylfaen"/>
          <w:sz w:val="24"/>
          <w:szCs w:val="24"/>
        </w:rPr>
        <w:t>არჩეულად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ჩაითვლება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მათ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შორის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საუკეთესო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შედეგის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მქონე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კანდიდატი</w:t>
      </w:r>
      <w:r w:rsidRPr="00714C76">
        <w:rPr>
          <w:rFonts w:ascii="Sylfaen" w:hAnsi="Sylfaen"/>
          <w:sz w:val="24"/>
          <w:szCs w:val="24"/>
        </w:rPr>
        <w:t>/</w:t>
      </w:r>
      <w:r w:rsidRPr="00714C76">
        <w:rPr>
          <w:rFonts w:ascii="Sylfaen" w:hAnsi="Sylfaen" w:cs="Sylfaen"/>
          <w:sz w:val="24"/>
          <w:szCs w:val="24"/>
        </w:rPr>
        <w:t>კანდიდატები</w:t>
      </w:r>
      <w:r w:rsidRPr="00714C76">
        <w:rPr>
          <w:rFonts w:ascii="Sylfaen" w:hAnsi="Sylfaen"/>
          <w:sz w:val="24"/>
          <w:szCs w:val="24"/>
        </w:rPr>
        <w:t xml:space="preserve">. </w:t>
      </w:r>
      <w:r w:rsidRPr="00714C76">
        <w:rPr>
          <w:rFonts w:ascii="Sylfaen" w:hAnsi="Sylfaen" w:cs="Sylfaen"/>
          <w:sz w:val="24"/>
          <w:szCs w:val="24"/>
        </w:rPr>
        <w:t>თუ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კანდიდატების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მიერ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მიღებულ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ხმათა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თანაბრობის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გამო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გამარჯვებული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ვერ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გამოვლინდა</w:t>
      </w:r>
      <w:r w:rsidRPr="00714C76">
        <w:rPr>
          <w:rFonts w:ascii="Sylfaen" w:hAnsi="Sylfaen"/>
          <w:sz w:val="24"/>
          <w:szCs w:val="24"/>
        </w:rPr>
        <w:t xml:space="preserve">, </w:t>
      </w:r>
      <w:r w:rsidRPr="00714C76">
        <w:rPr>
          <w:rFonts w:ascii="Sylfaen" w:hAnsi="Sylfaen" w:cs="Sylfaen"/>
          <w:sz w:val="24"/>
          <w:szCs w:val="24"/>
        </w:rPr>
        <w:t>ამ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კანდიდატებს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დაუყოვნებლივ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ეყრებათ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კენჭი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მათ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შორის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გამარჯვებულის</w:t>
      </w:r>
      <w:r w:rsidRPr="00714C76">
        <w:rPr>
          <w:rFonts w:ascii="Sylfaen" w:hAnsi="Sylfaen"/>
          <w:sz w:val="24"/>
          <w:szCs w:val="24"/>
        </w:rPr>
        <w:t xml:space="preserve"> </w:t>
      </w:r>
      <w:r w:rsidRPr="00714C76">
        <w:rPr>
          <w:rFonts w:ascii="Sylfaen" w:hAnsi="Sylfaen" w:cs="Sylfaen"/>
          <w:sz w:val="24"/>
          <w:szCs w:val="24"/>
        </w:rPr>
        <w:t>გამოვლენამდე</w:t>
      </w:r>
      <w:r w:rsidRPr="00714C76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>“.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/>
          <w:sz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/>
          <w:b/>
          <w:sz w:val="24"/>
          <w:szCs w:val="24"/>
          <w:lang w:val="ka-GE"/>
        </w:rPr>
        <w:t xml:space="preserve"> 2.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Sylfaen" w:hAnsi="Sylfaen"/>
          <w:sz w:val="24"/>
          <w:szCs w:val="24"/>
          <w:lang w:val="ka-GE"/>
        </w:rPr>
        <w:t xml:space="preserve"> კანონი </w:t>
      </w:r>
      <w:r>
        <w:rPr>
          <w:rFonts w:ascii="Sylfaen" w:hAnsi="Sylfaen" w:cs="Sylfaen"/>
          <w:spacing w:val="-2"/>
          <w:sz w:val="24"/>
          <w:szCs w:val="24"/>
          <w:lang w:val="ka-GE"/>
        </w:rPr>
        <w:t>ამოქმედდეს გამოქვეყნებისთანავე.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მთავრობის თავმჯდომარე</w:t>
      </w:r>
      <w:r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ab/>
        <w:t>თორნიკე რიჟვაძე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ბათუმი,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2023 წლის 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№  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განმარტებითი ბარათი</w:t>
      </w: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კანონის პროექტზე</w:t>
      </w: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„აჭარის ავტონომიური რესპუბლიკის უმაღლესი საბჭოს არჩევნების შესახებ“ აჭარის ავტონომიური რესპუბლიკის კანონში ცვლილების შეტანის თაობაზე</w:t>
      </w:r>
    </w:p>
    <w:p w:rsidR="00714C76" w:rsidRDefault="00714C76" w:rsidP="00714C76">
      <w:pPr>
        <w:pStyle w:val="aa"/>
        <w:ind w:firstLine="350"/>
        <w:rPr>
          <w:rFonts w:ascii="Sylfaen" w:hAnsi="Sylfaen"/>
          <w:sz w:val="24"/>
          <w:szCs w:val="24"/>
          <w:lang w:val="ka-GE"/>
        </w:rPr>
      </w:pPr>
    </w:p>
    <w:p w:rsidR="00714C76" w:rsidRDefault="00714C76" w:rsidP="00714C76">
      <w:pPr>
        <w:widowControl w:val="0"/>
        <w:autoSpaceDE w:val="0"/>
        <w:autoSpaceDN w:val="0"/>
        <w:adjustRightInd w:val="0"/>
        <w:ind w:firstLine="35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</w:t>
      </w:r>
      <w:r>
        <w:rPr>
          <w:b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b/>
          <w:sz w:val="24"/>
          <w:szCs w:val="24"/>
          <w:lang w:val="ka-GE"/>
        </w:rPr>
        <w:t>ზოგადი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ინფორმაცია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კანონის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პროექტის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w w:val="101"/>
          <w:sz w:val="24"/>
          <w:szCs w:val="24"/>
          <w:lang w:val="ka-GE"/>
        </w:rPr>
        <w:t>შესახებ</w:t>
      </w:r>
      <w:r>
        <w:rPr>
          <w:b/>
          <w:w w:val="101"/>
          <w:sz w:val="24"/>
          <w:szCs w:val="24"/>
          <w:lang w:val="ka-GE"/>
        </w:rPr>
        <w:t>:</w:t>
      </w:r>
    </w:p>
    <w:p w:rsidR="00CC0799" w:rsidRDefault="00714C76" w:rsidP="00CC0799">
      <w:pPr>
        <w:pStyle w:val="aa"/>
        <w:ind w:firstLine="35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ა.ა) კანონის პროექტის მიღების </w:t>
      </w:r>
      <w:r>
        <w:rPr>
          <w:rFonts w:ascii="Sylfaen" w:hAnsi="Sylfaen"/>
          <w:b/>
          <w:w w:val="101"/>
          <w:sz w:val="24"/>
          <w:szCs w:val="24"/>
          <w:lang w:val="ka-GE"/>
        </w:rPr>
        <w:t>მიზეზი: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714C76" w:rsidRDefault="00CC0799" w:rsidP="00CC0799">
      <w:pPr>
        <w:pStyle w:val="aa"/>
        <w:ind w:firstLine="3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კანონპროექტის მიღების მიზეზია აჭარის ავტონომიური რესპუბლიკის უმაღლესი საბჭოს რეგლამენტში განსახორციელებელი ცვლილებები, რომლის შესაბამისად, ხდება</w:t>
      </w:r>
      <w:r>
        <w:rPr>
          <w:rFonts w:ascii="Sylfaen" w:hAnsi="Sylfaen"/>
          <w:sz w:val="24"/>
          <w:szCs w:val="24"/>
        </w:rPr>
        <w:t xml:space="preserve"> თანამდებობის პირთა არჩევის/დანიშვნაზე თანხმობის მიცემის კენჭისყრის ფორმის ცვლილება.</w:t>
      </w:r>
      <w:r w:rsidRPr="00AA4FE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კერძოდ, პროექტით გათვალისწინებულია აჭარის ავტონომიური რესპუბლიკის უმაღლესი საარჩევნო კომისიის თავმჯდომარის/წევრების ფარული კენჭისყრით არჩევის ნაცვლად მათი ღია კენჭისყრით არჩევა. </w:t>
      </w:r>
      <w:r w:rsidR="00714C76">
        <w:rPr>
          <w:lang w:val="ka-GE"/>
        </w:rPr>
        <w:t xml:space="preserve"> </w:t>
      </w:r>
    </w:p>
    <w:p w:rsidR="00714C76" w:rsidRDefault="00714C76" w:rsidP="00714C76">
      <w:pPr>
        <w:pStyle w:val="aa"/>
        <w:ind w:firstLine="284"/>
        <w:rPr>
          <w:rFonts w:ascii="Sylfaen" w:hAnsi="Sylfaen"/>
          <w:b/>
          <w:w w:val="101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ა.ბ) კანონის პროექტის </w:t>
      </w:r>
      <w:r>
        <w:rPr>
          <w:rFonts w:ascii="Sylfaen" w:hAnsi="Sylfaen"/>
          <w:b/>
          <w:w w:val="101"/>
          <w:sz w:val="24"/>
          <w:szCs w:val="24"/>
          <w:lang w:val="ka-GE"/>
        </w:rPr>
        <w:t xml:space="preserve">მიზანი: </w:t>
      </w:r>
    </w:p>
    <w:p w:rsidR="00714C76" w:rsidRDefault="00714C76" w:rsidP="00714C76">
      <w:pPr>
        <w:pStyle w:val="aa"/>
        <w:ind w:firstLine="284"/>
        <w:jc w:val="both"/>
        <w:rPr>
          <w:rFonts w:ascii="Sylfaen" w:hAnsi="Sylfaen"/>
          <w:sz w:val="24"/>
          <w:lang w:val="fr-FR"/>
        </w:rPr>
      </w:pPr>
      <w:r>
        <w:rPr>
          <w:rFonts w:ascii="Sylfaen" w:hAnsi="Sylfaen"/>
          <w:sz w:val="24"/>
          <w:lang w:val="ka-GE"/>
        </w:rPr>
        <w:t>კანონპროექტის მიზანია, „აჭარის ავტონომიური რესპუბლიკის უმაღლესი საბჭოს არჩევნების შესახებ“ აჭარის ავტონომიური რესპუბლიკის კანონი</w:t>
      </w:r>
      <w:r w:rsidR="00CC0799">
        <w:rPr>
          <w:rFonts w:ascii="Sylfaen" w:hAnsi="Sylfaen"/>
          <w:sz w:val="24"/>
          <w:lang w:val="ka-GE"/>
        </w:rPr>
        <w:t xml:space="preserve">ს და უმაღლესი საბჭოს რეგლამენტის ერთმანეთთან შესაბამისობა. </w:t>
      </w:r>
      <w:r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fr-FR"/>
        </w:rPr>
        <w:t xml:space="preserve"> </w:t>
      </w:r>
    </w:p>
    <w:p w:rsidR="00714C76" w:rsidRDefault="00714C76" w:rsidP="00714C76">
      <w:pPr>
        <w:pStyle w:val="aa"/>
        <w:ind w:firstLine="35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ა.გ) კანონის პროექტის ძირითადი </w:t>
      </w:r>
      <w:r>
        <w:rPr>
          <w:rFonts w:ascii="Sylfaen" w:hAnsi="Sylfaen"/>
          <w:b/>
          <w:w w:val="101"/>
          <w:sz w:val="24"/>
          <w:szCs w:val="24"/>
          <w:lang w:val="ka-GE"/>
        </w:rPr>
        <w:t>არსი:</w:t>
      </w:r>
    </w:p>
    <w:p w:rsidR="00714C76" w:rsidRDefault="00714C76" w:rsidP="00714C76">
      <w:pPr>
        <w:pStyle w:val="aa"/>
        <w:ind w:firstLine="3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კანონპროექტის შესაბამისად, </w:t>
      </w:r>
      <w:r w:rsidR="00CC0799">
        <w:rPr>
          <w:rFonts w:ascii="Sylfaen" w:hAnsi="Sylfaen"/>
          <w:sz w:val="24"/>
          <w:szCs w:val="24"/>
          <w:lang w:val="ka-GE"/>
        </w:rPr>
        <w:t xml:space="preserve">ცვლილება შედის </w:t>
      </w:r>
      <w:r>
        <w:rPr>
          <w:rFonts w:ascii="Sylfaen" w:hAnsi="Sylfaen"/>
          <w:sz w:val="24"/>
          <w:szCs w:val="24"/>
          <w:lang w:val="ka-GE"/>
        </w:rPr>
        <w:t xml:space="preserve">„აჭარის ავტონომიური რესპუბლიკის უმაღლესი საბჭოს არჩევნების შესახებ“ აჭარის ავტონომიური რესპუბლიკის კანონის </w:t>
      </w:r>
      <w:r w:rsidR="00CC0799">
        <w:rPr>
          <w:rFonts w:ascii="Sylfaen" w:hAnsi="Sylfaen"/>
          <w:sz w:val="24"/>
          <w:szCs w:val="24"/>
          <w:lang w:val="ka-GE"/>
        </w:rPr>
        <w:t>მე-13 მუხლის მე-12 პუნქტში, რომლის თანახმად უსკოს თავმჯდომარის/წევრ</w:t>
      </w:r>
      <w:r w:rsidR="002B5A2E">
        <w:rPr>
          <w:rFonts w:ascii="Sylfaen" w:hAnsi="Sylfaen"/>
          <w:sz w:val="24"/>
          <w:szCs w:val="24"/>
          <w:lang w:val="ka-GE"/>
        </w:rPr>
        <w:t>ებ</w:t>
      </w:r>
      <w:r w:rsidR="00CC0799">
        <w:rPr>
          <w:rFonts w:ascii="Sylfaen" w:hAnsi="Sylfaen"/>
          <w:sz w:val="24"/>
          <w:szCs w:val="24"/>
          <w:lang w:val="ka-GE"/>
        </w:rPr>
        <w:t xml:space="preserve">ის არჩევა მოხდება ღია კენჭისყრით. </w:t>
      </w:r>
    </w:p>
    <w:p w:rsidR="00CC0799" w:rsidRDefault="00CC0799" w:rsidP="00714C76">
      <w:pPr>
        <w:widowControl w:val="0"/>
        <w:ind w:right="74" w:firstLine="426"/>
        <w:rPr>
          <w:rFonts w:ascii="Sylfaen" w:hAnsi="Sylfaen" w:cs="Sylfaen"/>
          <w:b/>
        </w:rPr>
      </w:pPr>
    </w:p>
    <w:p w:rsidR="00714C76" w:rsidRDefault="00714C76" w:rsidP="00714C76">
      <w:pPr>
        <w:widowControl w:val="0"/>
        <w:ind w:right="74" w:firstLine="426"/>
        <w:rPr>
          <w:rFonts w:ascii="Sylfaen" w:hAnsi="Sylfaen"/>
          <w:b/>
          <w:lang w:val="fr-FR"/>
        </w:rPr>
      </w:pPr>
      <w:r>
        <w:rPr>
          <w:rFonts w:ascii="Sylfaen" w:hAnsi="Sylfaen" w:cs="Sylfaen"/>
          <w:b/>
        </w:rPr>
        <w:t>ბ</w:t>
      </w:r>
      <w:r>
        <w:rPr>
          <w:b/>
          <w:lang w:val="fr-FR"/>
        </w:rPr>
        <w:t xml:space="preserve">) </w:t>
      </w:r>
      <w:r>
        <w:rPr>
          <w:rFonts w:ascii="Sylfaen" w:hAnsi="Sylfaen" w:cs="Sylfaen"/>
          <w:b/>
          <w:lang w:val="ka-GE"/>
        </w:rPr>
        <w:t>კანონ</w:t>
      </w:r>
      <w:r>
        <w:rPr>
          <w:rFonts w:ascii="Sylfaen" w:hAnsi="Sylfaen" w:cs="Sylfaen"/>
          <w:b/>
        </w:rPr>
        <w:t>პროექტის</w:t>
      </w:r>
      <w:r>
        <w:rPr>
          <w:b/>
          <w:lang w:val="ka-GE"/>
        </w:rPr>
        <w:t xml:space="preserve"> </w:t>
      </w:r>
      <w:r>
        <w:rPr>
          <w:b/>
          <w:lang w:val="fr-FR"/>
        </w:rPr>
        <w:t xml:space="preserve"> </w:t>
      </w:r>
      <w:r>
        <w:rPr>
          <w:rFonts w:ascii="Sylfaen" w:hAnsi="Sylfaen" w:cs="Sylfaen"/>
          <w:b/>
        </w:rPr>
        <w:t>ფინანსური</w:t>
      </w:r>
      <w:r>
        <w:rPr>
          <w:b/>
          <w:lang w:val="fr-FR"/>
        </w:rPr>
        <w:t xml:space="preserve"> </w:t>
      </w:r>
      <w:r>
        <w:rPr>
          <w:rFonts w:ascii="Sylfaen" w:hAnsi="Sylfaen" w:cs="Sylfaen"/>
          <w:b/>
        </w:rPr>
        <w:t>დასაბუთება</w:t>
      </w:r>
      <w:r>
        <w:rPr>
          <w:b/>
          <w:lang w:val="fr-FR"/>
        </w:rPr>
        <w:t xml:space="preserve">: </w:t>
      </w:r>
    </w:p>
    <w:p w:rsidR="00714C76" w:rsidRDefault="00714C76" w:rsidP="00714C76">
      <w:pPr>
        <w:pStyle w:val="Normal"/>
        <w:ind w:firstLine="426"/>
        <w:jc w:val="both"/>
        <w:rPr>
          <w:rFonts w:ascii="Sylfaen" w:hAnsi="Sylfaen"/>
          <w:b/>
          <w:lang w:val="fr-FR"/>
        </w:rPr>
      </w:pPr>
      <w:r>
        <w:rPr>
          <w:rFonts w:ascii="Sylfaen" w:hAnsi="Sylfaen" w:cs="Sylfaen"/>
          <w:b/>
        </w:rPr>
        <w:t>ბ</w:t>
      </w:r>
      <w:r>
        <w:rPr>
          <w:rFonts w:ascii="Sylfaen" w:hAnsi="Sylfaen"/>
          <w:b/>
          <w:lang w:val="fr-FR"/>
        </w:rPr>
        <w:t>.</w:t>
      </w:r>
      <w:r>
        <w:rPr>
          <w:rFonts w:ascii="Sylfaen" w:hAnsi="Sylfaen" w:cs="Sylfaen"/>
          <w:b/>
        </w:rPr>
        <w:t>ა</w:t>
      </w:r>
      <w:r>
        <w:rPr>
          <w:rFonts w:ascii="Sylfaen" w:hAnsi="Sylfaen"/>
          <w:b/>
          <w:lang w:val="fr-FR"/>
        </w:rPr>
        <w:t xml:space="preserve">) </w:t>
      </w:r>
      <w:r>
        <w:rPr>
          <w:rFonts w:ascii="Sylfaen" w:hAnsi="Sylfaen" w:cs="Sylfaen"/>
          <w:b/>
          <w:lang w:val="ka-GE"/>
        </w:rPr>
        <w:t>კანონ</w:t>
      </w:r>
      <w:r>
        <w:rPr>
          <w:rFonts w:ascii="Sylfaen" w:hAnsi="Sylfaen" w:cs="Sylfaen"/>
          <w:b/>
        </w:rPr>
        <w:t>პროექტის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მიღებასთან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დაკავშირებით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აუცილებელი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ხარჯების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დაფინანსების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წყარო</w:t>
      </w:r>
      <w:r>
        <w:rPr>
          <w:rFonts w:ascii="Sylfaen" w:hAnsi="Sylfaen"/>
          <w:b/>
          <w:lang w:val="fr-FR"/>
        </w:rPr>
        <w:t>;</w:t>
      </w:r>
    </w:p>
    <w:p w:rsidR="00714C76" w:rsidRDefault="00714C76" w:rsidP="00714C76">
      <w:pPr>
        <w:pStyle w:val="Normal"/>
        <w:ind w:firstLine="426"/>
        <w:jc w:val="both"/>
        <w:rPr>
          <w:rFonts w:ascii="Sylfaen" w:hAnsi="Sylfaen"/>
          <w:lang w:val="fr-FR"/>
        </w:rPr>
      </w:pPr>
      <w:r>
        <w:rPr>
          <w:rFonts w:ascii="Sylfaen" w:hAnsi="Sylfaen" w:cs="Sylfaen"/>
          <w:lang w:val="ka-GE"/>
        </w:rPr>
        <w:t>კანონ</w:t>
      </w:r>
      <w:r>
        <w:rPr>
          <w:rFonts w:ascii="Sylfaen" w:hAnsi="Sylfaen" w:cs="Sylfaen"/>
        </w:rPr>
        <w:t>პროექტი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/>
          <w:lang w:val="fr-FR"/>
        </w:rPr>
        <w:t>.</w:t>
      </w:r>
    </w:p>
    <w:p w:rsidR="00714C76" w:rsidRDefault="00714C76" w:rsidP="00714C76">
      <w:pPr>
        <w:pStyle w:val="Normal"/>
        <w:ind w:firstLine="426"/>
        <w:jc w:val="both"/>
        <w:rPr>
          <w:rFonts w:ascii="Sylfaen" w:hAnsi="Sylfaen"/>
          <w:b/>
          <w:lang w:val="fr-FR"/>
        </w:rPr>
      </w:pPr>
      <w:r>
        <w:rPr>
          <w:rFonts w:ascii="Sylfaen" w:hAnsi="Sylfaen" w:cs="Sylfaen"/>
          <w:b/>
        </w:rPr>
        <w:t>ბ</w:t>
      </w:r>
      <w:r>
        <w:rPr>
          <w:rFonts w:ascii="Sylfaen" w:hAnsi="Sylfaen"/>
          <w:b/>
          <w:lang w:val="fr-FR"/>
        </w:rPr>
        <w:t>.</w:t>
      </w:r>
      <w:r>
        <w:rPr>
          <w:rFonts w:ascii="Sylfaen" w:hAnsi="Sylfaen" w:cs="Sylfaen"/>
          <w:b/>
        </w:rPr>
        <w:t>ბ</w:t>
      </w:r>
      <w:r>
        <w:rPr>
          <w:rFonts w:ascii="Sylfaen" w:hAnsi="Sylfaen"/>
          <w:b/>
          <w:lang w:val="fr-FR"/>
        </w:rPr>
        <w:t xml:space="preserve">)  </w:t>
      </w:r>
      <w:r>
        <w:rPr>
          <w:rFonts w:ascii="Sylfaen" w:hAnsi="Sylfaen" w:cs="Sylfaen"/>
          <w:b/>
          <w:lang w:val="ka-GE"/>
        </w:rPr>
        <w:t>კანონ</w:t>
      </w:r>
      <w:r>
        <w:rPr>
          <w:rFonts w:ascii="Sylfaen" w:hAnsi="Sylfaen" w:cs="Sylfaen"/>
          <w:b/>
        </w:rPr>
        <w:t>პროექტის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გავლენა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აჭარის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ავტონომიური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რესპუბლიკის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რესპუბლიკური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ბიუჯეტის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საშემოსავლო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ნაწილზე</w:t>
      </w:r>
      <w:r>
        <w:rPr>
          <w:rFonts w:ascii="Sylfaen" w:hAnsi="Sylfaen"/>
          <w:b/>
          <w:lang w:val="fr-FR"/>
        </w:rPr>
        <w:t>;</w:t>
      </w:r>
    </w:p>
    <w:p w:rsidR="00714C76" w:rsidRDefault="00714C76" w:rsidP="00714C76">
      <w:pPr>
        <w:pStyle w:val="Normal"/>
        <w:ind w:firstLine="426"/>
        <w:jc w:val="both"/>
        <w:rPr>
          <w:rFonts w:ascii="Sylfaen" w:hAnsi="Sylfaen"/>
          <w:lang w:val="fr-FR"/>
        </w:rPr>
      </w:pPr>
      <w:r>
        <w:rPr>
          <w:rFonts w:ascii="Sylfaen" w:hAnsi="Sylfaen" w:cs="Sylfaen"/>
          <w:lang w:val="ka-GE"/>
        </w:rPr>
        <w:t>კანონ</w:t>
      </w:r>
      <w:r>
        <w:rPr>
          <w:rFonts w:ascii="Sylfaen" w:hAnsi="Sylfaen" w:cs="Sylfaen"/>
        </w:rPr>
        <w:t>პროექტი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მოახდენს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გავლენას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საშემოსავლო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ნაწილზე</w:t>
      </w:r>
      <w:r>
        <w:rPr>
          <w:rFonts w:ascii="Sylfaen" w:hAnsi="Sylfaen"/>
          <w:lang w:val="fr-FR"/>
        </w:rPr>
        <w:t xml:space="preserve">. </w:t>
      </w:r>
    </w:p>
    <w:p w:rsidR="00714C76" w:rsidRDefault="00714C76" w:rsidP="00714C76">
      <w:pPr>
        <w:pStyle w:val="Normal"/>
        <w:ind w:firstLine="426"/>
        <w:jc w:val="both"/>
        <w:rPr>
          <w:rFonts w:ascii="Sylfaen" w:hAnsi="Sylfaen"/>
          <w:b/>
          <w:lang w:val="fr-FR"/>
        </w:rPr>
      </w:pPr>
      <w:r>
        <w:rPr>
          <w:rFonts w:ascii="Sylfaen" w:hAnsi="Sylfaen" w:cs="Sylfaen"/>
          <w:b/>
        </w:rPr>
        <w:t>ბ</w:t>
      </w:r>
      <w:r>
        <w:rPr>
          <w:rFonts w:ascii="Sylfaen" w:hAnsi="Sylfaen"/>
          <w:b/>
          <w:lang w:val="fr-FR"/>
        </w:rPr>
        <w:t>.</w:t>
      </w:r>
      <w:r>
        <w:rPr>
          <w:rFonts w:ascii="Sylfaen" w:hAnsi="Sylfaen" w:cs="Sylfaen"/>
          <w:b/>
        </w:rPr>
        <w:t>გ</w:t>
      </w:r>
      <w:r>
        <w:rPr>
          <w:rFonts w:ascii="Sylfaen" w:hAnsi="Sylfaen"/>
          <w:b/>
          <w:lang w:val="fr-FR"/>
        </w:rPr>
        <w:t xml:space="preserve">) </w:t>
      </w:r>
      <w:r>
        <w:rPr>
          <w:rFonts w:ascii="Sylfaen" w:hAnsi="Sylfaen"/>
          <w:b/>
          <w:lang w:val="ka-GE"/>
        </w:rPr>
        <w:t>კ</w:t>
      </w:r>
      <w:r>
        <w:rPr>
          <w:rFonts w:ascii="Sylfaen" w:hAnsi="Sylfaen" w:cs="Sylfaen"/>
          <w:b/>
          <w:lang w:val="ka-GE"/>
        </w:rPr>
        <w:t>ანონ</w:t>
      </w:r>
      <w:r>
        <w:rPr>
          <w:rFonts w:ascii="Sylfaen" w:hAnsi="Sylfaen" w:cs="Sylfaen"/>
          <w:b/>
        </w:rPr>
        <w:t>პროექტის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გავლენა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აჭარის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ავტონომიური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რესპუბლიკის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რესპუბლიკური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ბიუჯეტის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ხარჯვით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ნაწილზე</w:t>
      </w:r>
      <w:r>
        <w:rPr>
          <w:rFonts w:ascii="Sylfaen" w:hAnsi="Sylfaen"/>
          <w:b/>
          <w:lang w:val="fr-FR"/>
        </w:rPr>
        <w:t xml:space="preserve">; </w:t>
      </w:r>
    </w:p>
    <w:p w:rsidR="00714C76" w:rsidRDefault="00714C76" w:rsidP="00714C76">
      <w:pPr>
        <w:pStyle w:val="Normal"/>
        <w:ind w:firstLine="426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კანონ</w:t>
      </w:r>
      <w:r>
        <w:rPr>
          <w:rFonts w:ascii="Sylfaen" w:hAnsi="Sylfaen" w:cs="Sylfaen"/>
        </w:rPr>
        <w:t>პროექტი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იქონიებს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გავლენას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ka-GE"/>
        </w:rPr>
        <w:t>ბ</w:t>
      </w:r>
      <w:r>
        <w:rPr>
          <w:rFonts w:ascii="Sylfaen" w:hAnsi="Sylfaen" w:cs="Sylfaen"/>
        </w:rPr>
        <w:t>იუჯეტის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ხარჯვით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ნაწილზე</w:t>
      </w:r>
      <w:r>
        <w:rPr>
          <w:rFonts w:ascii="Sylfaen" w:hAnsi="Sylfaen"/>
          <w:lang w:val="fr-FR"/>
        </w:rPr>
        <w:t>.</w:t>
      </w:r>
      <w:r>
        <w:rPr>
          <w:rFonts w:ascii="Sylfaen" w:hAnsi="Sylfaen"/>
          <w:lang w:val="ka-GE"/>
        </w:rPr>
        <w:t xml:space="preserve"> </w:t>
      </w:r>
    </w:p>
    <w:p w:rsidR="00714C76" w:rsidRDefault="00714C76" w:rsidP="00714C76">
      <w:pPr>
        <w:pStyle w:val="Normal"/>
        <w:ind w:firstLine="426"/>
        <w:jc w:val="both"/>
        <w:rPr>
          <w:rFonts w:ascii="Sylfaen" w:hAnsi="Sylfaen"/>
          <w:b/>
          <w:lang w:val="fr-FR"/>
        </w:rPr>
      </w:pPr>
      <w:r>
        <w:rPr>
          <w:rFonts w:ascii="Sylfaen" w:hAnsi="Sylfaen" w:cs="Sylfaen"/>
          <w:b/>
        </w:rPr>
        <w:t>ბ</w:t>
      </w:r>
      <w:r>
        <w:rPr>
          <w:rFonts w:ascii="Sylfaen" w:hAnsi="Sylfaen"/>
          <w:b/>
          <w:lang w:val="fr-FR"/>
        </w:rPr>
        <w:t>.</w:t>
      </w:r>
      <w:r>
        <w:rPr>
          <w:rFonts w:ascii="Sylfaen" w:hAnsi="Sylfaen" w:cs="Sylfaen"/>
          <w:b/>
        </w:rPr>
        <w:t>დ</w:t>
      </w:r>
      <w:r>
        <w:rPr>
          <w:rFonts w:ascii="Sylfaen" w:hAnsi="Sylfaen"/>
          <w:b/>
          <w:lang w:val="fr-FR"/>
        </w:rPr>
        <w:t xml:space="preserve">) </w:t>
      </w:r>
      <w:r>
        <w:rPr>
          <w:rFonts w:ascii="Sylfaen" w:hAnsi="Sylfaen" w:cs="Sylfaen"/>
          <w:b/>
        </w:rPr>
        <w:t>აჭარის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ავტონომიური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რესპუბლიკის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ახალი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ფინანსური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ვალდებულებები</w:t>
      </w:r>
      <w:r>
        <w:rPr>
          <w:rFonts w:ascii="Sylfaen" w:hAnsi="Sylfaen"/>
          <w:b/>
          <w:lang w:val="fr-FR"/>
        </w:rPr>
        <w:t>;</w:t>
      </w:r>
    </w:p>
    <w:p w:rsidR="00714C76" w:rsidRDefault="00714C76" w:rsidP="00714C76">
      <w:pPr>
        <w:pStyle w:val="Normal"/>
        <w:ind w:firstLine="426"/>
        <w:jc w:val="both"/>
        <w:rPr>
          <w:rFonts w:ascii="Sylfaen" w:hAnsi="Sylfaen"/>
          <w:lang w:val="fr-FR"/>
        </w:rPr>
      </w:pPr>
      <w:r>
        <w:rPr>
          <w:rFonts w:ascii="Sylfaen" w:hAnsi="Sylfaen" w:cs="Sylfaen"/>
          <w:lang w:val="ka-GE"/>
        </w:rPr>
        <w:t>კანონ</w:t>
      </w:r>
      <w:r>
        <w:rPr>
          <w:rFonts w:ascii="Sylfaen" w:hAnsi="Sylfaen" w:cs="Sylfaen"/>
        </w:rPr>
        <w:t>პროექტის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წარმოქმნის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ახალ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ფინანსურ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ვალდებულებებს</w:t>
      </w:r>
      <w:r>
        <w:rPr>
          <w:rFonts w:ascii="Sylfaen" w:hAnsi="Sylfaen"/>
          <w:lang w:val="fr-FR"/>
        </w:rPr>
        <w:t>.</w:t>
      </w:r>
    </w:p>
    <w:p w:rsidR="00714C76" w:rsidRDefault="00714C76" w:rsidP="00714C76">
      <w:pPr>
        <w:pStyle w:val="Normal"/>
        <w:ind w:firstLine="426"/>
        <w:jc w:val="both"/>
        <w:rPr>
          <w:rFonts w:ascii="Sylfaen" w:hAnsi="Sylfaen"/>
          <w:b/>
          <w:lang w:val="fr-FR"/>
        </w:rPr>
      </w:pPr>
      <w:r>
        <w:rPr>
          <w:rFonts w:ascii="Sylfaen" w:hAnsi="Sylfaen" w:cs="Sylfaen"/>
          <w:b/>
        </w:rPr>
        <w:t>ბ</w:t>
      </w:r>
      <w:r>
        <w:rPr>
          <w:rFonts w:ascii="Sylfaen" w:hAnsi="Sylfaen"/>
          <w:b/>
          <w:lang w:val="fr-FR"/>
        </w:rPr>
        <w:t>.</w:t>
      </w:r>
      <w:r>
        <w:rPr>
          <w:rFonts w:ascii="Sylfaen" w:hAnsi="Sylfaen" w:cs="Sylfaen"/>
          <w:b/>
        </w:rPr>
        <w:t>ე</w:t>
      </w:r>
      <w:r>
        <w:rPr>
          <w:rFonts w:ascii="Sylfaen" w:hAnsi="Sylfaen"/>
          <w:b/>
          <w:lang w:val="fr-FR"/>
        </w:rPr>
        <w:t xml:space="preserve">) </w:t>
      </w:r>
      <w:r>
        <w:rPr>
          <w:rFonts w:ascii="Sylfaen" w:hAnsi="Sylfaen" w:cs="Sylfaen"/>
          <w:b/>
          <w:lang w:val="ka-GE"/>
        </w:rPr>
        <w:t>კანონ</w:t>
      </w:r>
      <w:r>
        <w:rPr>
          <w:rFonts w:ascii="Sylfaen" w:hAnsi="Sylfaen" w:cs="Sylfaen"/>
          <w:b/>
        </w:rPr>
        <w:t>პროექტის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მოსალოდნელი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ფინანსური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შედეგები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იმ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პირთათვის</w:t>
      </w:r>
      <w:r>
        <w:rPr>
          <w:rFonts w:ascii="Sylfaen" w:hAnsi="Sylfaen"/>
          <w:b/>
          <w:lang w:val="fr-FR"/>
        </w:rPr>
        <w:t xml:space="preserve">, </w:t>
      </w:r>
      <w:r>
        <w:rPr>
          <w:rFonts w:ascii="Sylfaen" w:hAnsi="Sylfaen" w:cs="Sylfaen"/>
          <w:b/>
        </w:rPr>
        <w:t>რომელთა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მიმართაც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ვრცელდება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კანონპროექტის</w:t>
      </w:r>
      <w:r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 w:cs="Sylfaen"/>
          <w:b/>
        </w:rPr>
        <w:t>მოქმედება</w:t>
      </w:r>
      <w:r>
        <w:rPr>
          <w:rFonts w:ascii="Sylfaen" w:hAnsi="Sylfaen"/>
          <w:b/>
          <w:lang w:val="fr-FR"/>
        </w:rPr>
        <w:t>;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კანონპ</w:t>
      </w:r>
      <w:r>
        <w:rPr>
          <w:rFonts w:ascii="Sylfaen" w:hAnsi="Sylfaen" w:cs="Sylfaen"/>
        </w:rPr>
        <w:t>როექტის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eastAsia="Sylfaen" w:hAnsi="Sylfaen" w:cs="Sylfaen"/>
        </w:rPr>
        <w:t>არ</w:t>
      </w:r>
      <w:r>
        <w:rPr>
          <w:rFonts w:ascii="Sylfaen" w:eastAsia="Sylfaen" w:hAnsi="Sylfaen"/>
          <w:lang w:val="fr-FR"/>
        </w:rPr>
        <w:t xml:space="preserve"> </w:t>
      </w:r>
      <w:r>
        <w:rPr>
          <w:rFonts w:ascii="Sylfaen" w:eastAsia="Sylfaen" w:hAnsi="Sylfaen" w:cs="Sylfaen"/>
        </w:rPr>
        <w:t>წარმოშობს</w:t>
      </w:r>
      <w:r>
        <w:rPr>
          <w:rFonts w:ascii="Sylfaen" w:eastAsia="Sylfaen" w:hAnsi="Sylfaen"/>
          <w:lang w:val="fr-FR"/>
        </w:rPr>
        <w:t xml:space="preserve"> </w:t>
      </w:r>
      <w:r>
        <w:rPr>
          <w:rFonts w:ascii="Sylfaen" w:eastAsia="Sylfaen" w:hAnsi="Sylfaen" w:cs="Sylfaen"/>
        </w:rPr>
        <w:t>ფინანსურ</w:t>
      </w:r>
      <w:r>
        <w:rPr>
          <w:rFonts w:ascii="Sylfaen" w:eastAsia="Sylfaen" w:hAnsi="Sylfaen"/>
          <w:lang w:val="fr-FR"/>
        </w:rPr>
        <w:t xml:space="preserve"> </w:t>
      </w:r>
      <w:r>
        <w:rPr>
          <w:rFonts w:ascii="Sylfaen" w:eastAsia="Sylfaen" w:hAnsi="Sylfaen" w:cs="Sylfaen"/>
        </w:rPr>
        <w:t>შედეგებს</w:t>
      </w:r>
      <w:r>
        <w:rPr>
          <w:rFonts w:ascii="Sylfaen" w:eastAsia="Sylfaen" w:hAnsi="Sylfaen"/>
          <w:lang w:val="fr-FR"/>
        </w:rPr>
        <w:t>.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/>
          <w:lang w:val="ka-GE"/>
        </w:rPr>
      </w:pPr>
    </w:p>
    <w:p w:rsidR="00714C76" w:rsidRDefault="00714C76" w:rsidP="00714C76">
      <w:pPr>
        <w:pStyle w:val="Normal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</w:t>
      </w:r>
      <w:r>
        <w:rPr>
          <w:rFonts w:ascii="Sylfaen" w:hAnsi="Sylfaen"/>
          <w:b/>
          <w:vertAlign w:val="superscript"/>
          <w:lang w:val="ka-GE"/>
        </w:rPr>
        <w:t>1</w:t>
      </w:r>
      <w:r>
        <w:rPr>
          <w:rFonts w:ascii="Sylfaen" w:hAnsi="Sylfaen"/>
          <w:b/>
          <w:lang w:val="ka-GE"/>
        </w:rPr>
        <w:t>) ბავშვის უფლებრივ მდგომარეობაზე კანონის პროექტის ზეგავლენის შეფასება:</w:t>
      </w:r>
    </w:p>
    <w:p w:rsidR="00CC0799" w:rsidRDefault="00714C76" w:rsidP="00CC0799">
      <w:pPr>
        <w:pStyle w:val="Normal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კანონის პროექტი უშუალო გავლენას არ ახდენს ბავშვის უფლებრივ მდგომარეობაზე.</w:t>
      </w:r>
    </w:p>
    <w:p w:rsidR="00CC0799" w:rsidRDefault="00CC0799" w:rsidP="00CC0799">
      <w:pPr>
        <w:pStyle w:val="Normal"/>
        <w:ind w:firstLine="567"/>
        <w:jc w:val="both"/>
        <w:rPr>
          <w:rFonts w:ascii="Sylfaen" w:hAnsi="Sylfaen"/>
          <w:lang w:val="ka-GE"/>
        </w:rPr>
      </w:pPr>
    </w:p>
    <w:p w:rsidR="00CC0799" w:rsidRDefault="00CC0799" w:rsidP="00CC0799">
      <w:pPr>
        <w:pStyle w:val="Normal"/>
        <w:ind w:firstLine="567"/>
        <w:jc w:val="both"/>
        <w:rPr>
          <w:rFonts w:ascii="Sylfaen" w:hAnsi="Sylfaen" w:cs="Sylfaen"/>
          <w:b/>
          <w:szCs w:val="24"/>
          <w:lang w:val="ka-GE"/>
        </w:rPr>
      </w:pPr>
      <w:r w:rsidRPr="00200464">
        <w:rPr>
          <w:rFonts w:ascii="Sylfaen" w:hAnsi="Sylfaen" w:cs="Sylfaen"/>
          <w:b/>
          <w:szCs w:val="24"/>
        </w:rPr>
        <w:t>ბ</w:t>
      </w:r>
      <w:r w:rsidRPr="00200464">
        <w:rPr>
          <w:rFonts w:ascii="Times New Roman" w:hAnsi="Times New Roman"/>
          <w:b/>
          <w:szCs w:val="24"/>
        </w:rPr>
        <w:t>​</w:t>
      </w:r>
      <w:r w:rsidRPr="00200464">
        <w:rPr>
          <w:rFonts w:ascii="Sylfaen" w:hAnsi="Sylfaen"/>
          <w:b/>
          <w:szCs w:val="24"/>
          <w:vertAlign w:val="superscript"/>
        </w:rPr>
        <w:t>2</w:t>
      </w:r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 w:cs="Sylfaen"/>
          <w:b/>
          <w:szCs w:val="24"/>
        </w:rPr>
        <w:t>გენდერული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თანასწორობის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მდგომარეობაზე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კანონპროექტის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მოსალოდნელი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ზეგავლენის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შეფასება</w:t>
      </w:r>
      <w:r>
        <w:rPr>
          <w:rFonts w:ascii="Sylfaen" w:hAnsi="Sylfaen" w:cs="Sylfaen"/>
          <w:b/>
          <w:szCs w:val="24"/>
          <w:lang w:val="ka-GE"/>
        </w:rPr>
        <w:t>:</w:t>
      </w:r>
    </w:p>
    <w:p w:rsidR="00CC0799" w:rsidRDefault="00CC0799" w:rsidP="00CC0799">
      <w:pPr>
        <w:pStyle w:val="Normal"/>
        <w:ind w:firstLine="567"/>
        <w:jc w:val="both"/>
        <w:rPr>
          <w:rFonts w:ascii="Sylfaen" w:eastAsia="Sylfaen" w:hAnsi="Sylfaen"/>
          <w:szCs w:val="24"/>
        </w:rPr>
      </w:pPr>
      <w:r w:rsidRPr="00200464">
        <w:rPr>
          <w:rFonts w:ascii="Sylfaen" w:hAnsi="Sylfaen" w:cs="Sylfaen"/>
          <w:szCs w:val="24"/>
        </w:rPr>
        <w:lastRenderedPageBreak/>
        <w:t>კანონპროექტს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არა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აქვს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მოსალოდნელი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ზეგავლენა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გენდერული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თანასწორობის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მდგომარეობაზე</w:t>
      </w:r>
      <w:r w:rsidRPr="00200464">
        <w:rPr>
          <w:rFonts w:ascii="Sylfaen" w:hAnsi="Sylfaen" w:cs="Sylfaen"/>
          <w:szCs w:val="24"/>
          <w:lang w:val="ka-GE"/>
        </w:rPr>
        <w:t>.</w:t>
      </w:r>
    </w:p>
    <w:p w:rsidR="00CC0799" w:rsidRDefault="00CC0799" w:rsidP="00714C76">
      <w:pPr>
        <w:pStyle w:val="Normal"/>
        <w:ind w:firstLine="567"/>
        <w:jc w:val="both"/>
        <w:rPr>
          <w:rFonts w:ascii="Sylfaen" w:eastAsia="Sylfaen" w:hAnsi="Sylfaen"/>
          <w:lang w:val="ka-GE"/>
        </w:rPr>
      </w:pPr>
    </w:p>
    <w:p w:rsidR="00714C76" w:rsidRDefault="00714C76" w:rsidP="00714C76">
      <w:pPr>
        <w:pStyle w:val="Normal"/>
        <w:ind w:firstLine="557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კანონის 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მომზადების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პროცესში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მიღებული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კონსულტაციები</w:t>
      </w:r>
      <w:r>
        <w:rPr>
          <w:rFonts w:ascii="Sylfaen" w:hAnsi="Sylfaen"/>
          <w:b/>
          <w:lang w:val="ka-GE"/>
        </w:rPr>
        <w:t xml:space="preserve">: 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სახელმწიფო</w:t>
      </w:r>
      <w:r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არასახელმწიფო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ან</w:t>
      </w:r>
      <w:r>
        <w:rPr>
          <w:rFonts w:ascii="Sylfaen" w:hAnsi="Sylfaen"/>
          <w:b/>
          <w:lang w:val="ka-GE"/>
        </w:rPr>
        <w:t>/</w:t>
      </w:r>
      <w:r>
        <w:rPr>
          <w:rFonts w:ascii="Sylfaen" w:hAnsi="Sylfaen" w:cs="Sylfaen"/>
          <w:b/>
          <w:lang w:val="ka-GE"/>
        </w:rPr>
        <w:t>და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საერთაშორისო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ორგანიზაცია</w:t>
      </w:r>
      <w:r>
        <w:rPr>
          <w:rFonts w:ascii="Sylfaen" w:hAnsi="Sylfaen"/>
          <w:b/>
          <w:lang w:val="ka-GE"/>
        </w:rPr>
        <w:t>/</w:t>
      </w:r>
      <w:r>
        <w:rPr>
          <w:rFonts w:ascii="Sylfaen" w:hAnsi="Sylfaen" w:cs="Sylfaen"/>
          <w:b/>
          <w:lang w:val="ka-GE"/>
        </w:rPr>
        <w:t>დაწესებულება</w:t>
      </w:r>
      <w:r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ექსპერტები</w:t>
      </w:r>
      <w:r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რომლებმაც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მონაწილეობა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მიიღეს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კანონპროექტის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შემუშავებაში</w:t>
      </w:r>
      <w:r>
        <w:rPr>
          <w:rFonts w:ascii="Sylfaen" w:hAnsi="Sylfaen"/>
          <w:b/>
          <w:lang w:val="ka-GE"/>
        </w:rPr>
        <w:t>;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ასეთი არ არსებობს. 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ბ</w:t>
      </w:r>
      <w:r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კანონის 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შემუშავებაში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მონაწილე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ორგანიზაციის</w:t>
      </w:r>
      <w:r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 w:cs="Sylfaen"/>
          <w:b/>
          <w:lang w:val="ka-GE"/>
        </w:rPr>
        <w:t>დაწესებულების</w:t>
      </w:r>
      <w:r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ან</w:t>
      </w:r>
      <w:r>
        <w:rPr>
          <w:rFonts w:ascii="Sylfaen" w:hAnsi="Sylfaen"/>
          <w:b/>
          <w:lang w:val="ka-GE"/>
        </w:rPr>
        <w:t>/</w:t>
      </w:r>
      <w:r>
        <w:rPr>
          <w:rFonts w:ascii="Sylfaen" w:hAnsi="Sylfaen" w:cs="Sylfaen"/>
          <w:b/>
          <w:lang w:val="ka-GE"/>
        </w:rPr>
        <w:t>და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ექსპერტის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შეფასება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კანონპროექტის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მიმართ</w:t>
      </w:r>
      <w:r>
        <w:rPr>
          <w:rFonts w:ascii="Sylfaen" w:hAnsi="Sylfaen"/>
          <w:b/>
          <w:lang w:val="ka-GE"/>
        </w:rPr>
        <w:t>;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ასეთი არ არსებობს</w:t>
      </w:r>
      <w:r>
        <w:rPr>
          <w:rFonts w:ascii="Sylfaen" w:hAnsi="Sylfaen"/>
          <w:lang w:val="ka-GE"/>
        </w:rPr>
        <w:t xml:space="preserve">. 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 w:cs="Sylfaen"/>
          <w:b/>
          <w:lang w:val="ka-GE"/>
        </w:rPr>
      </w:pPr>
    </w:p>
    <w:p w:rsidR="00714C76" w:rsidRDefault="00714C76" w:rsidP="00714C76">
      <w:pPr>
        <w:pStyle w:val="Normal"/>
        <w:ind w:firstLine="557"/>
        <w:jc w:val="both"/>
        <w:rPr>
          <w:rFonts w:ascii="Sylfaen" w:hAnsi="Sylfaen" w:cs="Arial"/>
          <w:b/>
          <w:lang w:val="ka-GE"/>
        </w:rPr>
      </w:pPr>
      <w:r>
        <w:rPr>
          <w:rFonts w:ascii="Sylfaen" w:hAnsi="Sylfaen" w:cs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კანონის 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ავტორი</w:t>
      </w:r>
      <w:r>
        <w:rPr>
          <w:rFonts w:ascii="Sylfaen" w:hAnsi="Sylfaen"/>
          <w:b/>
          <w:lang w:val="ka-GE"/>
        </w:rPr>
        <w:t>.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აჭარის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ავტონომიური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რესპუბლიკის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საბჭოს წევრები </w:t>
      </w:r>
      <w:r w:rsidR="00325A9C">
        <w:rPr>
          <w:rFonts w:ascii="Sylfaen" w:hAnsi="Sylfaen" w:cs="Sylfaen"/>
          <w:lang w:val="ka-GE"/>
        </w:rPr>
        <w:t>ვ</w:t>
      </w:r>
      <w:r>
        <w:rPr>
          <w:rFonts w:ascii="Sylfaen" w:hAnsi="Sylfaen" w:cs="Sylfaen"/>
          <w:lang w:val="ka-GE"/>
        </w:rPr>
        <w:t>ლადიმერ მგალობლიშვილი</w:t>
      </w:r>
      <w:r w:rsidR="00325A9C">
        <w:rPr>
          <w:rFonts w:ascii="Sylfaen" w:hAnsi="Sylfaen" w:cs="Sylfaen"/>
          <w:lang w:val="ka-GE"/>
        </w:rPr>
        <w:t>, დავით გაბაიძე</w:t>
      </w:r>
      <w:r>
        <w:rPr>
          <w:rFonts w:ascii="Sylfaen" w:hAnsi="Sylfaen" w:cs="Sylfaen"/>
          <w:lang w:val="ka-GE"/>
        </w:rPr>
        <w:t xml:space="preserve">. 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 w:cs="Sylfaen"/>
          <w:b/>
          <w:lang w:val="ka-GE"/>
        </w:rPr>
      </w:pPr>
    </w:p>
    <w:p w:rsidR="00714C76" w:rsidRDefault="00714C76" w:rsidP="00714C76">
      <w:pPr>
        <w:pStyle w:val="Normal"/>
        <w:ind w:firstLine="557"/>
        <w:jc w:val="both"/>
        <w:rPr>
          <w:rFonts w:ascii="Sylfaen" w:hAnsi="Sylfaen" w:cs="Arial"/>
          <w:b/>
          <w:lang w:val="ka-GE"/>
        </w:rPr>
      </w:pPr>
      <w:r>
        <w:rPr>
          <w:rFonts w:ascii="Sylfaen" w:hAnsi="Sylfaen" w:cs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 w:cs="Sylfaen"/>
          <w:b/>
          <w:lang w:val="ka-GE"/>
        </w:rPr>
        <w:t>კანონის 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ინიციატორი</w:t>
      </w:r>
      <w:r>
        <w:rPr>
          <w:rFonts w:ascii="Sylfaen" w:hAnsi="Sylfaen"/>
          <w:b/>
          <w:lang w:val="ka-GE"/>
        </w:rPr>
        <w:t>.</w:t>
      </w:r>
    </w:p>
    <w:p w:rsidR="00714C76" w:rsidRDefault="00714C76" w:rsidP="00714C76">
      <w:pPr>
        <w:pStyle w:val="Normal"/>
        <w:ind w:firstLine="55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ავტონომიური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რესპუბლიკის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საბჭოს </w:t>
      </w:r>
      <w:r w:rsidR="00325A9C">
        <w:rPr>
          <w:rFonts w:ascii="Sylfaen" w:hAnsi="Sylfaen" w:cs="Sylfaen"/>
          <w:lang w:val="ka-GE"/>
        </w:rPr>
        <w:t>საკონსტიტუციო, იურიდიულ და საპროცედურო საკითხთა კომიტეტი</w:t>
      </w:r>
      <w:r>
        <w:rPr>
          <w:rFonts w:ascii="Sylfaen" w:hAnsi="Sylfaen" w:cs="Sylfaen"/>
          <w:lang w:val="ka-GE"/>
        </w:rPr>
        <w:t>.</w:t>
      </w:r>
      <w:bookmarkStart w:id="0" w:name="_GoBack"/>
      <w:bookmarkEnd w:id="0"/>
    </w:p>
    <w:sectPr w:rsidR="00714C76" w:rsidSect="001768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74" w:rsidRDefault="00267874" w:rsidP="00C60857">
      <w:r>
        <w:separator/>
      </w:r>
    </w:p>
  </w:endnote>
  <w:endnote w:type="continuationSeparator" w:id="0">
    <w:p w:rsidR="00267874" w:rsidRDefault="00267874" w:rsidP="00C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74" w:rsidRDefault="00267874" w:rsidP="00C60857">
      <w:r>
        <w:separator/>
      </w:r>
    </w:p>
  </w:footnote>
  <w:footnote w:type="continuationSeparator" w:id="0">
    <w:p w:rsidR="00267874" w:rsidRDefault="00267874" w:rsidP="00C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392"/>
    <w:multiLevelType w:val="hybridMultilevel"/>
    <w:tmpl w:val="80829DDE"/>
    <w:lvl w:ilvl="0" w:tplc="91D652D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5157BCC"/>
    <w:multiLevelType w:val="multilevel"/>
    <w:tmpl w:val="4476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5F7BB0"/>
    <w:multiLevelType w:val="hybridMultilevel"/>
    <w:tmpl w:val="AD066640"/>
    <w:lvl w:ilvl="0" w:tplc="AD54DADC">
      <w:start w:val="3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9293331"/>
    <w:multiLevelType w:val="hybridMultilevel"/>
    <w:tmpl w:val="1894334A"/>
    <w:lvl w:ilvl="0" w:tplc="322E5D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3864FB8"/>
    <w:multiLevelType w:val="hybridMultilevel"/>
    <w:tmpl w:val="8A80F94C"/>
    <w:lvl w:ilvl="0" w:tplc="0FFE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8C7EF6"/>
    <w:multiLevelType w:val="hybridMultilevel"/>
    <w:tmpl w:val="C2CEFD52"/>
    <w:lvl w:ilvl="0" w:tplc="A12A79A2">
      <w:start w:val="25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D0610F"/>
    <w:multiLevelType w:val="hybridMultilevel"/>
    <w:tmpl w:val="86B4128E"/>
    <w:lvl w:ilvl="0" w:tplc="9B1E53A6">
      <w:start w:val="2017"/>
      <w:numFmt w:val="bullet"/>
      <w:lvlText w:val="-"/>
      <w:lvlJc w:val="left"/>
      <w:pPr>
        <w:ind w:left="786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FD7A17"/>
    <w:multiLevelType w:val="hybridMultilevel"/>
    <w:tmpl w:val="126C2602"/>
    <w:lvl w:ilvl="0" w:tplc="53324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6F12A9"/>
    <w:multiLevelType w:val="hybridMultilevel"/>
    <w:tmpl w:val="C664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A65C0"/>
    <w:multiLevelType w:val="hybridMultilevel"/>
    <w:tmpl w:val="DFF8BEEA"/>
    <w:lvl w:ilvl="0" w:tplc="D7545C5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FC349FE"/>
    <w:multiLevelType w:val="hybridMultilevel"/>
    <w:tmpl w:val="3DEAB7D6"/>
    <w:lvl w:ilvl="0" w:tplc="3692DABE">
      <w:start w:val="157"/>
      <w:numFmt w:val="bullet"/>
      <w:lvlText w:val="-"/>
      <w:lvlJc w:val="left"/>
      <w:pPr>
        <w:ind w:left="81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8825C64"/>
    <w:multiLevelType w:val="hybridMultilevel"/>
    <w:tmpl w:val="23DAABCE"/>
    <w:lvl w:ilvl="0" w:tplc="D7FA4B2C">
      <w:start w:val="130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91A3982"/>
    <w:multiLevelType w:val="hybridMultilevel"/>
    <w:tmpl w:val="2DFC6B14"/>
    <w:lvl w:ilvl="0" w:tplc="6D469448">
      <w:start w:val="2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A3B03D8"/>
    <w:multiLevelType w:val="hybridMultilevel"/>
    <w:tmpl w:val="F998F24C"/>
    <w:lvl w:ilvl="0" w:tplc="9FAAEB9A">
      <w:start w:val="1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DC164A"/>
    <w:multiLevelType w:val="hybridMultilevel"/>
    <w:tmpl w:val="232A5662"/>
    <w:lvl w:ilvl="0" w:tplc="362A57A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CD8"/>
    <w:rsid w:val="00000E83"/>
    <w:rsid w:val="00001642"/>
    <w:rsid w:val="00005C4A"/>
    <w:rsid w:val="0001175C"/>
    <w:rsid w:val="000151F5"/>
    <w:rsid w:val="00040F51"/>
    <w:rsid w:val="000434AB"/>
    <w:rsid w:val="00043B02"/>
    <w:rsid w:val="00064BA8"/>
    <w:rsid w:val="00067D44"/>
    <w:rsid w:val="00081A7D"/>
    <w:rsid w:val="000846C0"/>
    <w:rsid w:val="00091C06"/>
    <w:rsid w:val="000A1F7D"/>
    <w:rsid w:val="000A6B6D"/>
    <w:rsid w:val="000B50A7"/>
    <w:rsid w:val="000B624D"/>
    <w:rsid w:val="000B77DE"/>
    <w:rsid w:val="000D228F"/>
    <w:rsid w:val="000D4A69"/>
    <w:rsid w:val="000E062E"/>
    <w:rsid w:val="000E2D84"/>
    <w:rsid w:val="000E2F5F"/>
    <w:rsid w:val="000E52F0"/>
    <w:rsid w:val="000F0282"/>
    <w:rsid w:val="000F19D1"/>
    <w:rsid w:val="001076FF"/>
    <w:rsid w:val="0011083E"/>
    <w:rsid w:val="00116793"/>
    <w:rsid w:val="0011787A"/>
    <w:rsid w:val="00122F4C"/>
    <w:rsid w:val="00123588"/>
    <w:rsid w:val="00126D2F"/>
    <w:rsid w:val="00132059"/>
    <w:rsid w:val="00134E66"/>
    <w:rsid w:val="0013578D"/>
    <w:rsid w:val="00137C77"/>
    <w:rsid w:val="00142021"/>
    <w:rsid w:val="00142A65"/>
    <w:rsid w:val="0014381C"/>
    <w:rsid w:val="00151156"/>
    <w:rsid w:val="001519F2"/>
    <w:rsid w:val="00155E23"/>
    <w:rsid w:val="00162AC5"/>
    <w:rsid w:val="001763E1"/>
    <w:rsid w:val="001768AD"/>
    <w:rsid w:val="00186C74"/>
    <w:rsid w:val="00195D9E"/>
    <w:rsid w:val="00196FD9"/>
    <w:rsid w:val="001A096C"/>
    <w:rsid w:val="001A0D93"/>
    <w:rsid w:val="001A1207"/>
    <w:rsid w:val="001A37FB"/>
    <w:rsid w:val="001B30E3"/>
    <w:rsid w:val="001C7C78"/>
    <w:rsid w:val="001D0C62"/>
    <w:rsid w:val="001E231B"/>
    <w:rsid w:val="001E24EE"/>
    <w:rsid w:val="001E591F"/>
    <w:rsid w:val="001E65A1"/>
    <w:rsid w:val="001E7884"/>
    <w:rsid w:val="001F2EB8"/>
    <w:rsid w:val="001F5806"/>
    <w:rsid w:val="00225CE3"/>
    <w:rsid w:val="002377C3"/>
    <w:rsid w:val="00252939"/>
    <w:rsid w:val="00252F94"/>
    <w:rsid w:val="00264165"/>
    <w:rsid w:val="00264B43"/>
    <w:rsid w:val="00267874"/>
    <w:rsid w:val="002805D4"/>
    <w:rsid w:val="002844EB"/>
    <w:rsid w:val="00284633"/>
    <w:rsid w:val="002B2259"/>
    <w:rsid w:val="002B3067"/>
    <w:rsid w:val="002B4891"/>
    <w:rsid w:val="002B5A2E"/>
    <w:rsid w:val="002C0D0D"/>
    <w:rsid w:val="002C5A24"/>
    <w:rsid w:val="002D31AC"/>
    <w:rsid w:val="002D43C7"/>
    <w:rsid w:val="002D612D"/>
    <w:rsid w:val="002E025B"/>
    <w:rsid w:val="002E2C5E"/>
    <w:rsid w:val="002E7EB3"/>
    <w:rsid w:val="002F5D87"/>
    <w:rsid w:val="00303AAB"/>
    <w:rsid w:val="003111FF"/>
    <w:rsid w:val="003113F2"/>
    <w:rsid w:val="003166AA"/>
    <w:rsid w:val="00325A9C"/>
    <w:rsid w:val="00325E90"/>
    <w:rsid w:val="00336EB1"/>
    <w:rsid w:val="00340E45"/>
    <w:rsid w:val="00341A30"/>
    <w:rsid w:val="00351E54"/>
    <w:rsid w:val="00353BD9"/>
    <w:rsid w:val="003550CC"/>
    <w:rsid w:val="00355C06"/>
    <w:rsid w:val="0036408E"/>
    <w:rsid w:val="00376902"/>
    <w:rsid w:val="00382918"/>
    <w:rsid w:val="00387C46"/>
    <w:rsid w:val="00392384"/>
    <w:rsid w:val="00397DA4"/>
    <w:rsid w:val="003A4AE2"/>
    <w:rsid w:val="003B13BE"/>
    <w:rsid w:val="003B28BA"/>
    <w:rsid w:val="003B5881"/>
    <w:rsid w:val="003B7FAB"/>
    <w:rsid w:val="003D1D43"/>
    <w:rsid w:val="003E1880"/>
    <w:rsid w:val="003E20AE"/>
    <w:rsid w:val="003E378E"/>
    <w:rsid w:val="00411705"/>
    <w:rsid w:val="00411774"/>
    <w:rsid w:val="00411CBA"/>
    <w:rsid w:val="00430E26"/>
    <w:rsid w:val="00431A61"/>
    <w:rsid w:val="00434D7E"/>
    <w:rsid w:val="004621E6"/>
    <w:rsid w:val="00463A0D"/>
    <w:rsid w:val="00467C5D"/>
    <w:rsid w:val="004743DF"/>
    <w:rsid w:val="00483F69"/>
    <w:rsid w:val="00492411"/>
    <w:rsid w:val="00494580"/>
    <w:rsid w:val="004A1FD6"/>
    <w:rsid w:val="004A5196"/>
    <w:rsid w:val="004B0E5D"/>
    <w:rsid w:val="004B58C2"/>
    <w:rsid w:val="004C0B63"/>
    <w:rsid w:val="004D002F"/>
    <w:rsid w:val="004D3449"/>
    <w:rsid w:val="004E1B24"/>
    <w:rsid w:val="00500A35"/>
    <w:rsid w:val="00502C87"/>
    <w:rsid w:val="005212AD"/>
    <w:rsid w:val="00522FC8"/>
    <w:rsid w:val="00523745"/>
    <w:rsid w:val="005331D1"/>
    <w:rsid w:val="00537059"/>
    <w:rsid w:val="00541C0E"/>
    <w:rsid w:val="00543C25"/>
    <w:rsid w:val="00550B25"/>
    <w:rsid w:val="00553DC4"/>
    <w:rsid w:val="00554707"/>
    <w:rsid w:val="0055584D"/>
    <w:rsid w:val="005614F9"/>
    <w:rsid w:val="00565D67"/>
    <w:rsid w:val="00567DE6"/>
    <w:rsid w:val="005704A0"/>
    <w:rsid w:val="00575312"/>
    <w:rsid w:val="00590AF3"/>
    <w:rsid w:val="005A1A73"/>
    <w:rsid w:val="005A5A29"/>
    <w:rsid w:val="005A5C90"/>
    <w:rsid w:val="005C106C"/>
    <w:rsid w:val="005C3AAB"/>
    <w:rsid w:val="005C3DB2"/>
    <w:rsid w:val="005D471C"/>
    <w:rsid w:val="005D7112"/>
    <w:rsid w:val="005F5A25"/>
    <w:rsid w:val="005F7448"/>
    <w:rsid w:val="006063CB"/>
    <w:rsid w:val="00617E80"/>
    <w:rsid w:val="00621720"/>
    <w:rsid w:val="00622DAE"/>
    <w:rsid w:val="00631717"/>
    <w:rsid w:val="00635FC5"/>
    <w:rsid w:val="00640450"/>
    <w:rsid w:val="00640D94"/>
    <w:rsid w:val="00653522"/>
    <w:rsid w:val="00664023"/>
    <w:rsid w:val="00664F14"/>
    <w:rsid w:val="00675172"/>
    <w:rsid w:val="00685B89"/>
    <w:rsid w:val="006861E0"/>
    <w:rsid w:val="00690957"/>
    <w:rsid w:val="006941B2"/>
    <w:rsid w:val="006A1164"/>
    <w:rsid w:val="006A36EF"/>
    <w:rsid w:val="006A5872"/>
    <w:rsid w:val="006A6336"/>
    <w:rsid w:val="006B3D0C"/>
    <w:rsid w:val="006D55E9"/>
    <w:rsid w:val="006E3FF0"/>
    <w:rsid w:val="006E4B46"/>
    <w:rsid w:val="006E50F1"/>
    <w:rsid w:val="006F19C5"/>
    <w:rsid w:val="006F27F0"/>
    <w:rsid w:val="00707DED"/>
    <w:rsid w:val="00712D08"/>
    <w:rsid w:val="00714C76"/>
    <w:rsid w:val="00723707"/>
    <w:rsid w:val="0073282B"/>
    <w:rsid w:val="00741F89"/>
    <w:rsid w:val="00751D92"/>
    <w:rsid w:val="007578BB"/>
    <w:rsid w:val="00775477"/>
    <w:rsid w:val="0078333A"/>
    <w:rsid w:val="00784157"/>
    <w:rsid w:val="00785F6E"/>
    <w:rsid w:val="00796859"/>
    <w:rsid w:val="007A58D8"/>
    <w:rsid w:val="007B38C4"/>
    <w:rsid w:val="007B44EA"/>
    <w:rsid w:val="007C3AA7"/>
    <w:rsid w:val="007C4FD2"/>
    <w:rsid w:val="007C7E1C"/>
    <w:rsid w:val="007D43F2"/>
    <w:rsid w:val="007D47B2"/>
    <w:rsid w:val="007D4E2E"/>
    <w:rsid w:val="007F03AD"/>
    <w:rsid w:val="007F5522"/>
    <w:rsid w:val="007F6D9A"/>
    <w:rsid w:val="007F7C73"/>
    <w:rsid w:val="00803624"/>
    <w:rsid w:val="008047F5"/>
    <w:rsid w:val="00805C4A"/>
    <w:rsid w:val="00815329"/>
    <w:rsid w:val="00815E6E"/>
    <w:rsid w:val="0082090F"/>
    <w:rsid w:val="008209FD"/>
    <w:rsid w:val="0082669A"/>
    <w:rsid w:val="00832B26"/>
    <w:rsid w:val="00835191"/>
    <w:rsid w:val="008436B4"/>
    <w:rsid w:val="00865AD7"/>
    <w:rsid w:val="00865ED5"/>
    <w:rsid w:val="00877E1D"/>
    <w:rsid w:val="008A4D3E"/>
    <w:rsid w:val="008B4CAB"/>
    <w:rsid w:val="008C0E03"/>
    <w:rsid w:val="008D010E"/>
    <w:rsid w:val="008D2DDE"/>
    <w:rsid w:val="008D7719"/>
    <w:rsid w:val="008E32FC"/>
    <w:rsid w:val="008F5406"/>
    <w:rsid w:val="008F772D"/>
    <w:rsid w:val="00906A55"/>
    <w:rsid w:val="009138D8"/>
    <w:rsid w:val="00916E01"/>
    <w:rsid w:val="00917A43"/>
    <w:rsid w:val="00926466"/>
    <w:rsid w:val="0093692C"/>
    <w:rsid w:val="00937BF3"/>
    <w:rsid w:val="009457D9"/>
    <w:rsid w:val="009502F0"/>
    <w:rsid w:val="00950EB7"/>
    <w:rsid w:val="00962655"/>
    <w:rsid w:val="00967EBC"/>
    <w:rsid w:val="00973BAD"/>
    <w:rsid w:val="00981316"/>
    <w:rsid w:val="00982180"/>
    <w:rsid w:val="00983F15"/>
    <w:rsid w:val="00992E0A"/>
    <w:rsid w:val="009B354C"/>
    <w:rsid w:val="009B5474"/>
    <w:rsid w:val="009E2928"/>
    <w:rsid w:val="009E2DFF"/>
    <w:rsid w:val="009F030E"/>
    <w:rsid w:val="009F2206"/>
    <w:rsid w:val="009F436F"/>
    <w:rsid w:val="00A017F5"/>
    <w:rsid w:val="00A07C4B"/>
    <w:rsid w:val="00A11976"/>
    <w:rsid w:val="00A2211E"/>
    <w:rsid w:val="00A323F6"/>
    <w:rsid w:val="00A466A7"/>
    <w:rsid w:val="00A46B5E"/>
    <w:rsid w:val="00A87D4B"/>
    <w:rsid w:val="00AA3470"/>
    <w:rsid w:val="00AA4FE8"/>
    <w:rsid w:val="00AC3BA7"/>
    <w:rsid w:val="00AE0EC3"/>
    <w:rsid w:val="00AF34F1"/>
    <w:rsid w:val="00AF3D6D"/>
    <w:rsid w:val="00B130D2"/>
    <w:rsid w:val="00B2232D"/>
    <w:rsid w:val="00B22C12"/>
    <w:rsid w:val="00B252EC"/>
    <w:rsid w:val="00B32053"/>
    <w:rsid w:val="00B3282F"/>
    <w:rsid w:val="00B404BF"/>
    <w:rsid w:val="00B619C9"/>
    <w:rsid w:val="00B62ADB"/>
    <w:rsid w:val="00B770AD"/>
    <w:rsid w:val="00B87FCF"/>
    <w:rsid w:val="00B91495"/>
    <w:rsid w:val="00B91662"/>
    <w:rsid w:val="00B935D8"/>
    <w:rsid w:val="00BA04EC"/>
    <w:rsid w:val="00BA5E0A"/>
    <w:rsid w:val="00BB0185"/>
    <w:rsid w:val="00BB1B6E"/>
    <w:rsid w:val="00BB44DA"/>
    <w:rsid w:val="00BB739B"/>
    <w:rsid w:val="00BC49CF"/>
    <w:rsid w:val="00BE16DA"/>
    <w:rsid w:val="00BE219D"/>
    <w:rsid w:val="00BE7230"/>
    <w:rsid w:val="00BF6089"/>
    <w:rsid w:val="00C1758D"/>
    <w:rsid w:val="00C203D9"/>
    <w:rsid w:val="00C216DB"/>
    <w:rsid w:val="00C22DD7"/>
    <w:rsid w:val="00C60857"/>
    <w:rsid w:val="00C64712"/>
    <w:rsid w:val="00C8735A"/>
    <w:rsid w:val="00C913D6"/>
    <w:rsid w:val="00CA57BD"/>
    <w:rsid w:val="00CB0CB4"/>
    <w:rsid w:val="00CB1538"/>
    <w:rsid w:val="00CB25BB"/>
    <w:rsid w:val="00CB3296"/>
    <w:rsid w:val="00CB5409"/>
    <w:rsid w:val="00CC0799"/>
    <w:rsid w:val="00CC2557"/>
    <w:rsid w:val="00CC4C7D"/>
    <w:rsid w:val="00D24F1B"/>
    <w:rsid w:val="00D317E1"/>
    <w:rsid w:val="00D407E3"/>
    <w:rsid w:val="00D4570F"/>
    <w:rsid w:val="00D661B3"/>
    <w:rsid w:val="00D715D8"/>
    <w:rsid w:val="00D72060"/>
    <w:rsid w:val="00D75368"/>
    <w:rsid w:val="00D7736A"/>
    <w:rsid w:val="00D93B0B"/>
    <w:rsid w:val="00D955BA"/>
    <w:rsid w:val="00DA0395"/>
    <w:rsid w:val="00DA17AE"/>
    <w:rsid w:val="00DA612B"/>
    <w:rsid w:val="00DA64F3"/>
    <w:rsid w:val="00DB37D4"/>
    <w:rsid w:val="00DE5AF8"/>
    <w:rsid w:val="00E110CF"/>
    <w:rsid w:val="00E128C7"/>
    <w:rsid w:val="00E1627F"/>
    <w:rsid w:val="00E24CD8"/>
    <w:rsid w:val="00E309BA"/>
    <w:rsid w:val="00E31923"/>
    <w:rsid w:val="00E34585"/>
    <w:rsid w:val="00E35ABE"/>
    <w:rsid w:val="00E41821"/>
    <w:rsid w:val="00E44BD9"/>
    <w:rsid w:val="00E51EDD"/>
    <w:rsid w:val="00E5227B"/>
    <w:rsid w:val="00E53326"/>
    <w:rsid w:val="00E53899"/>
    <w:rsid w:val="00E673EC"/>
    <w:rsid w:val="00E67A6E"/>
    <w:rsid w:val="00E73439"/>
    <w:rsid w:val="00E75A6A"/>
    <w:rsid w:val="00E87A5E"/>
    <w:rsid w:val="00E97C4E"/>
    <w:rsid w:val="00EA4E33"/>
    <w:rsid w:val="00EA72AE"/>
    <w:rsid w:val="00EC3C81"/>
    <w:rsid w:val="00EC7895"/>
    <w:rsid w:val="00ED1C5C"/>
    <w:rsid w:val="00ED3E85"/>
    <w:rsid w:val="00ED63B7"/>
    <w:rsid w:val="00EE4B39"/>
    <w:rsid w:val="00EF004C"/>
    <w:rsid w:val="00EF78B2"/>
    <w:rsid w:val="00F11161"/>
    <w:rsid w:val="00F21335"/>
    <w:rsid w:val="00F40AA7"/>
    <w:rsid w:val="00F416A4"/>
    <w:rsid w:val="00F55BCB"/>
    <w:rsid w:val="00F55E88"/>
    <w:rsid w:val="00F622C1"/>
    <w:rsid w:val="00F65848"/>
    <w:rsid w:val="00F6588A"/>
    <w:rsid w:val="00F71793"/>
    <w:rsid w:val="00F753B7"/>
    <w:rsid w:val="00F80492"/>
    <w:rsid w:val="00F909B5"/>
    <w:rsid w:val="00F90EDC"/>
    <w:rsid w:val="00FA0D49"/>
    <w:rsid w:val="00FA4515"/>
    <w:rsid w:val="00FB1356"/>
    <w:rsid w:val="00FB71E8"/>
    <w:rsid w:val="00FB77DA"/>
    <w:rsid w:val="00FE423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41C31-8085-43DC-9F31-2A3B98C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55"/>
  </w:style>
  <w:style w:type="paragraph" w:styleId="1">
    <w:name w:val="heading 1"/>
    <w:basedOn w:val="a"/>
    <w:next w:val="a"/>
    <w:link w:val="10"/>
    <w:uiPriority w:val="9"/>
    <w:qFormat/>
    <w:rsid w:val="00906A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A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A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A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06A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A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A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A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A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6A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6A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906A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6A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6A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6A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06A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906A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6A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6A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6A55"/>
    <w:rPr>
      <w:b/>
      <w:bCs/>
      <w:spacing w:val="0"/>
    </w:rPr>
  </w:style>
  <w:style w:type="character" w:styleId="a9">
    <w:name w:val="Emphasis"/>
    <w:uiPriority w:val="20"/>
    <w:qFormat/>
    <w:rsid w:val="00906A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6A55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6A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06A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06A5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06A5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06A55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06A55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06A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06A55"/>
    <w:pPr>
      <w:outlineLvl w:val="9"/>
    </w:pPr>
  </w:style>
  <w:style w:type="paragraph" w:customStyle="1" w:styleId="Normal">
    <w:name w:val="[Normal]"/>
    <w:uiPriority w:val="99"/>
    <w:rsid w:val="00E24CD8"/>
    <w:rPr>
      <w:rFonts w:ascii="Arial" w:eastAsia="Arial" w:hAnsi="Arial"/>
      <w:sz w:val="24"/>
      <w:szCs w:val="20"/>
      <w:lang w:eastAsia="ru-RU"/>
    </w:rPr>
  </w:style>
  <w:style w:type="paragraph" w:styleId="af4">
    <w:name w:val="Normal (Web)"/>
    <w:basedOn w:val="a"/>
    <w:uiPriority w:val="99"/>
    <w:rsid w:val="00340E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906A55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906A55"/>
  </w:style>
  <w:style w:type="paragraph" w:styleId="af6">
    <w:name w:val="endnote text"/>
    <w:basedOn w:val="a"/>
    <w:link w:val="af7"/>
    <w:uiPriority w:val="99"/>
    <w:semiHidden/>
    <w:unhideWhenUsed/>
    <w:rsid w:val="00C608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6085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60857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2D43C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43C7"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sid w:val="00A017F5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377C3"/>
    <w:pPr>
      <w:pBdr>
        <w:top w:val="nil"/>
        <w:left w:val="nil"/>
        <w:bottom w:val="nil"/>
        <w:right w:val="nil"/>
        <w:between w:val="nil"/>
      </w:pBdr>
      <w:spacing w:after="100"/>
      <w:ind w:left="240" w:firstLine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highlight">
    <w:name w:val="highlight"/>
    <w:basedOn w:val="a0"/>
    <w:rsid w:val="0078333A"/>
  </w:style>
  <w:style w:type="paragraph" w:styleId="11">
    <w:name w:val="toc 1"/>
    <w:basedOn w:val="a"/>
    <w:next w:val="a"/>
    <w:autoRedefine/>
    <w:uiPriority w:val="39"/>
    <w:semiHidden/>
    <w:unhideWhenUsed/>
    <w:rsid w:val="002E025B"/>
    <w:pPr>
      <w:spacing w:after="100"/>
    </w:pPr>
  </w:style>
  <w:style w:type="character" w:styleId="afc">
    <w:name w:val="FollowedHyperlink"/>
    <w:basedOn w:val="a0"/>
    <w:uiPriority w:val="99"/>
    <w:semiHidden/>
    <w:unhideWhenUsed/>
    <w:rsid w:val="00714C7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14C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annotation text"/>
    <w:basedOn w:val="a"/>
    <w:link w:val="afe"/>
    <w:uiPriority w:val="99"/>
    <w:semiHidden/>
    <w:unhideWhenUsed/>
    <w:rsid w:val="00714C76"/>
    <w:pPr>
      <w:spacing w:after="160"/>
      <w:ind w:firstLine="0"/>
    </w:pPr>
    <w:rPr>
      <w:rFonts w:eastAsiaTheme="minorHAnsi"/>
      <w:sz w:val="20"/>
      <w:szCs w:val="20"/>
      <w:lang w:bidi="ar-SA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14C76"/>
    <w:rPr>
      <w:rFonts w:eastAsiaTheme="minorHAnsi"/>
      <w:sz w:val="20"/>
      <w:szCs w:val="20"/>
      <w:lang w:bidi="ar-SA"/>
    </w:rPr>
  </w:style>
  <w:style w:type="paragraph" w:customStyle="1" w:styleId="abzacixml">
    <w:name w:val="abzacixml"/>
    <w:basedOn w:val="a"/>
    <w:rsid w:val="00714C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uxlixml">
    <w:name w:val="muxlixml"/>
    <w:basedOn w:val="a"/>
    <w:rsid w:val="00714C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annotation reference"/>
    <w:basedOn w:val="a0"/>
    <w:uiPriority w:val="99"/>
    <w:semiHidden/>
    <w:unhideWhenUsed/>
    <w:rsid w:val="00714C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ne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13440-5BCF-4A63-B60E-696B4A78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paata kshelava</cp:lastModifiedBy>
  <cp:revision>250</cp:revision>
  <cp:lastPrinted>2023-10-26T09:53:00Z</cp:lastPrinted>
  <dcterms:created xsi:type="dcterms:W3CDTF">2017-05-18T05:41:00Z</dcterms:created>
  <dcterms:modified xsi:type="dcterms:W3CDTF">2023-10-26T12:25:00Z</dcterms:modified>
</cp:coreProperties>
</file>